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AF10A1">
        <w:rPr>
          <w:rFonts w:ascii="Times New Roman" w:eastAsia="Times New Roman" w:hAnsi="Times New Roman"/>
          <w:b/>
          <w:sz w:val="72"/>
          <w:szCs w:val="72"/>
          <w:lang w:eastAsia="ru-RU"/>
        </w:rPr>
        <w:t>ТАЯТСКИЙ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AF10A1">
        <w:rPr>
          <w:rFonts w:ascii="Times New Roman" w:eastAsia="Times New Roman" w:hAnsi="Times New Roman"/>
          <w:b/>
          <w:sz w:val="72"/>
          <w:szCs w:val="72"/>
          <w:lang w:eastAsia="ru-RU"/>
        </w:rPr>
        <w:t>ВЕСТНИК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10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10A1">
        <w:rPr>
          <w:rFonts w:ascii="Times New Roman" w:eastAsia="Times New Roman" w:hAnsi="Times New Roman"/>
          <w:b/>
          <w:sz w:val="32"/>
          <w:szCs w:val="32"/>
          <w:lang w:eastAsia="ru-RU"/>
        </w:rPr>
        <w:t>Таятского сельсовета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10A1">
        <w:rPr>
          <w:rFonts w:ascii="Times New Roman" w:eastAsia="Times New Roman" w:hAnsi="Times New Roman"/>
          <w:b/>
          <w:sz w:val="32"/>
          <w:szCs w:val="32"/>
          <w:lang w:eastAsia="ru-RU"/>
        </w:rPr>
        <w:t>с. Таяты                                     № 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5                         16</w:t>
      </w:r>
      <w:r w:rsidRPr="00AF10A1">
        <w:rPr>
          <w:rFonts w:ascii="Times New Roman" w:eastAsia="Times New Roman" w:hAnsi="Times New Roman"/>
          <w:b/>
          <w:sz w:val="32"/>
          <w:szCs w:val="32"/>
          <w:lang w:eastAsia="ru-RU"/>
        </w:rPr>
        <w:t>.09.2019 г.</w:t>
      </w:r>
    </w:p>
    <w:p w:rsidR="00AF10A1" w:rsidRDefault="00AF10A1" w:rsidP="00013A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D1" w:rsidRPr="00AF10A1" w:rsidRDefault="00013AD1" w:rsidP="00013A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АДМИНИСТРАЦИЯ ТАЯТСКОГО СЕЛЬСОВЕТА</w:t>
      </w:r>
    </w:p>
    <w:p w:rsidR="00013AD1" w:rsidRPr="00AF10A1" w:rsidRDefault="00013AD1" w:rsidP="00013AD1">
      <w:pPr>
        <w:tabs>
          <w:tab w:val="left" w:pos="13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КАРАТУЗСКОГО РАЙОНА КРАСНОЯРСКОГО КРАЯ</w:t>
      </w:r>
    </w:p>
    <w:p w:rsidR="00013AD1" w:rsidRPr="00AF10A1" w:rsidRDefault="00013AD1" w:rsidP="00013A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3AD1" w:rsidRPr="00AF10A1" w:rsidRDefault="00013AD1" w:rsidP="00013A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20262D" w:rsidRPr="00AF10A1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20262D" w:rsidRPr="00AF10A1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.2019                                       с. Таяты                                         № </w:t>
      </w:r>
      <w:r w:rsidR="0020262D" w:rsidRPr="00AF10A1">
        <w:rPr>
          <w:rFonts w:ascii="Times New Roman" w:eastAsia="Times New Roman" w:hAnsi="Times New Roman"/>
          <w:sz w:val="20"/>
          <w:szCs w:val="20"/>
          <w:lang w:eastAsia="ru-RU"/>
        </w:rPr>
        <w:t>43/А-П</w:t>
      </w: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Об утверждении Порядка </w:t>
      </w: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сноса зеленых насаждений </w:t>
      </w: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на территории муниципального</w:t>
      </w: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образования </w:t>
      </w:r>
      <w:r w:rsidR="00013AD1" w:rsidRPr="00AF10A1">
        <w:rPr>
          <w:rFonts w:ascii="Times New Roman" w:hAnsi="Times New Roman"/>
          <w:sz w:val="20"/>
          <w:szCs w:val="20"/>
        </w:rPr>
        <w:t>Таятского сельсовета</w:t>
      </w:r>
    </w:p>
    <w:p w:rsidR="001C18D8" w:rsidRPr="00AF10A1" w:rsidRDefault="001C18D8" w:rsidP="00B54A1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54A1C" w:rsidRPr="00AF10A1" w:rsidRDefault="001C18D8" w:rsidP="008E4A62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В целях упорядочения сноса зеленых насаждений и возмещения ущерба при утрате объектов озеленения на территории </w:t>
      </w:r>
      <w:r w:rsidRPr="00AF10A1">
        <w:rPr>
          <w:rFonts w:ascii="Times New Roman" w:hAnsi="Times New Roman"/>
          <w:sz w:val="20"/>
          <w:szCs w:val="20"/>
        </w:rPr>
        <w:t>муниципального образования</w:t>
      </w:r>
      <w:r w:rsidR="00013AD1" w:rsidRPr="00AF10A1">
        <w:rPr>
          <w:rFonts w:ascii="Times New Roman" w:hAnsi="Times New Roman"/>
          <w:sz w:val="20"/>
          <w:szCs w:val="20"/>
        </w:rPr>
        <w:t xml:space="preserve"> Таятского сельсовета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, руководствуясь Решением </w:t>
      </w:r>
      <w:r w:rsidR="00013AD1" w:rsidRPr="00AF10A1">
        <w:rPr>
          <w:rFonts w:ascii="Times New Roman" w:eastAsiaTheme="minorHAnsi" w:hAnsi="Times New Roman"/>
          <w:sz w:val="20"/>
          <w:szCs w:val="20"/>
        </w:rPr>
        <w:t>Таятского сельского Совета депутатов</w:t>
      </w:r>
      <w:r w:rsidR="00B54A1C" w:rsidRPr="00AF10A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013AD1" w:rsidRPr="00AF10A1">
        <w:rPr>
          <w:rFonts w:ascii="Times New Roman" w:eastAsiaTheme="minorHAnsi" w:hAnsi="Times New Roman"/>
          <w:sz w:val="20"/>
          <w:szCs w:val="20"/>
        </w:rPr>
        <w:t xml:space="preserve">№ 59-Р от 24.05.2012г. </w:t>
      </w:r>
      <w:r w:rsidR="006927D3" w:rsidRPr="00AF10A1">
        <w:rPr>
          <w:rFonts w:ascii="Times New Roman" w:eastAsiaTheme="minorHAnsi" w:hAnsi="Times New Roman"/>
          <w:sz w:val="20"/>
          <w:szCs w:val="20"/>
        </w:rPr>
        <w:t>«</w:t>
      </w:r>
      <w:r w:rsidRPr="00AF10A1">
        <w:rPr>
          <w:rFonts w:ascii="Times New Roman" w:eastAsiaTheme="minorHAnsi" w:hAnsi="Times New Roman"/>
          <w:sz w:val="20"/>
          <w:szCs w:val="20"/>
        </w:rPr>
        <w:t>Об утверждении Правил благоустройства</w:t>
      </w:r>
      <w:r w:rsidR="00013AD1" w:rsidRPr="00AF10A1"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 w:rsidR="00013AD1" w:rsidRPr="00AF10A1">
        <w:rPr>
          <w:rFonts w:ascii="Times New Roman" w:eastAsiaTheme="minorHAnsi" w:hAnsi="Times New Roman"/>
          <w:bCs/>
          <w:sz w:val="20"/>
          <w:szCs w:val="20"/>
        </w:rPr>
        <w:t xml:space="preserve">озеленения и содержания территории </w:t>
      </w:r>
      <w:r w:rsidR="00013AD1" w:rsidRPr="00AF10A1">
        <w:rPr>
          <w:rFonts w:ascii="Times New Roman" w:eastAsiaTheme="minorHAnsi" w:hAnsi="Times New Roman"/>
          <w:sz w:val="20"/>
          <w:szCs w:val="20"/>
        </w:rPr>
        <w:t>сельсовета</w:t>
      </w:r>
      <w:r w:rsidR="006927D3" w:rsidRPr="00AF10A1">
        <w:rPr>
          <w:rFonts w:ascii="Times New Roman" w:eastAsiaTheme="minorHAnsi" w:hAnsi="Times New Roman"/>
          <w:sz w:val="20"/>
          <w:szCs w:val="20"/>
        </w:rPr>
        <w:t>»</w:t>
      </w:r>
      <w:r w:rsidRPr="00AF10A1">
        <w:rPr>
          <w:rFonts w:ascii="Times New Roman" w:eastAsiaTheme="minorHAnsi" w:hAnsi="Times New Roman"/>
          <w:sz w:val="20"/>
          <w:szCs w:val="20"/>
        </w:rPr>
        <w:t>,</w:t>
      </w:r>
      <w:r w:rsidR="00B54A1C" w:rsidRPr="00AF10A1">
        <w:rPr>
          <w:rFonts w:ascii="Times New Roman" w:eastAsiaTheme="minorHAnsi" w:hAnsi="Times New Roman"/>
          <w:sz w:val="20"/>
          <w:szCs w:val="20"/>
        </w:rPr>
        <w:t xml:space="preserve"> </w:t>
      </w:r>
      <w:r w:rsidR="00B54A1C" w:rsidRPr="00AF10A1">
        <w:rPr>
          <w:rFonts w:ascii="Times New Roman" w:hAnsi="Times New Roman"/>
          <w:sz w:val="20"/>
          <w:szCs w:val="20"/>
        </w:rPr>
        <w:t xml:space="preserve">руководствуясь </w:t>
      </w:r>
      <w:r w:rsidR="00013AD1" w:rsidRPr="00AF10A1">
        <w:rPr>
          <w:rFonts w:ascii="Times New Roman" w:hAnsi="Times New Roman"/>
          <w:sz w:val="20"/>
          <w:szCs w:val="20"/>
        </w:rPr>
        <w:t>Уставом</w:t>
      </w:r>
      <w:r w:rsidR="00B54A1C" w:rsidRPr="00AF10A1">
        <w:rPr>
          <w:rFonts w:ascii="Times New Roman" w:hAnsi="Times New Roman"/>
          <w:sz w:val="20"/>
          <w:szCs w:val="20"/>
        </w:rPr>
        <w:t xml:space="preserve"> </w:t>
      </w:r>
      <w:r w:rsidR="00013AD1" w:rsidRPr="00AF10A1">
        <w:rPr>
          <w:rFonts w:ascii="Times New Roman" w:hAnsi="Times New Roman"/>
          <w:sz w:val="20"/>
          <w:szCs w:val="20"/>
        </w:rPr>
        <w:t>муниципального образования Таятского сельсовета,</w:t>
      </w:r>
    </w:p>
    <w:p w:rsidR="001C18D8" w:rsidRPr="00AF10A1" w:rsidRDefault="00B54A1C" w:rsidP="008E4A62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ПОСТАНОВЛЯЮ:</w:t>
      </w:r>
    </w:p>
    <w:p w:rsidR="001C18D8" w:rsidRPr="00AF10A1" w:rsidRDefault="001C18D8" w:rsidP="008E4A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Порядок </w:t>
      </w:r>
      <w:r w:rsidR="00B54A1C" w:rsidRPr="00AF10A1">
        <w:rPr>
          <w:rFonts w:ascii="Times New Roman" w:hAnsi="Times New Roman"/>
          <w:sz w:val="20"/>
          <w:szCs w:val="20"/>
        </w:rPr>
        <w:t xml:space="preserve">сноса зеленых насаждений на территории </w:t>
      </w:r>
      <w:r w:rsidR="00013AD1" w:rsidRPr="00AF10A1">
        <w:rPr>
          <w:rFonts w:ascii="Times New Roman" w:hAnsi="Times New Roman"/>
          <w:sz w:val="20"/>
          <w:szCs w:val="20"/>
        </w:rPr>
        <w:t>МО «Таятский сельсовет»</w:t>
      </w:r>
      <w:r w:rsidR="00B54A1C" w:rsidRPr="00AF10A1">
        <w:rPr>
          <w:rFonts w:ascii="Times New Roman" w:hAnsi="Times New Roman"/>
          <w:i/>
          <w:sz w:val="20"/>
          <w:szCs w:val="20"/>
        </w:rPr>
        <w:t xml:space="preserve"> </w:t>
      </w:r>
      <w:r w:rsidR="00B54A1C" w:rsidRPr="00AF10A1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приложения к настоящему Постановлению.</w:t>
      </w:r>
    </w:p>
    <w:p w:rsidR="001C18D8" w:rsidRPr="00AF10A1" w:rsidRDefault="006A4AC2" w:rsidP="008E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        </w:t>
      </w:r>
      <w:r w:rsidR="001C18D8" w:rsidRPr="00AF10A1">
        <w:rPr>
          <w:rFonts w:ascii="Times New Roman" w:hAnsi="Times New Roman"/>
          <w:sz w:val="20"/>
          <w:szCs w:val="20"/>
        </w:rPr>
        <w:t xml:space="preserve">2. Контроль за исполнением настоящего Постановления </w:t>
      </w:r>
      <w:r w:rsidR="00013AD1" w:rsidRPr="00AF10A1">
        <w:rPr>
          <w:rFonts w:ascii="Times New Roman" w:hAnsi="Times New Roman"/>
          <w:sz w:val="20"/>
          <w:szCs w:val="20"/>
        </w:rPr>
        <w:t>оставляю за собой.</w:t>
      </w:r>
    </w:p>
    <w:p w:rsidR="001C18D8" w:rsidRPr="00AF10A1" w:rsidRDefault="001C18D8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после официального опубликования (обнародования</w:t>
      </w:r>
      <w:r w:rsidRPr="00AF10A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="00013AD1" w:rsidRPr="00AF10A1">
        <w:rPr>
          <w:rFonts w:ascii="Times New Roman" w:eastAsia="Times New Roman" w:hAnsi="Times New Roman"/>
          <w:sz w:val="20"/>
          <w:szCs w:val="20"/>
          <w:lang w:eastAsia="ru-RU"/>
        </w:rPr>
        <w:t>в периодическом печатном издании «Таятский вестник».</w:t>
      </w:r>
    </w:p>
    <w:p w:rsidR="001C18D8" w:rsidRPr="00AF10A1" w:rsidRDefault="001C18D8" w:rsidP="008E4A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Глава администрации</w:t>
      </w:r>
    </w:p>
    <w:p w:rsidR="00013AD1" w:rsidRPr="00AF10A1" w:rsidRDefault="00013AD1" w:rsidP="00013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Таятского сельсовета                                                       Ф.П. Иванов</w:t>
      </w:r>
    </w:p>
    <w:p w:rsidR="00B54A1C" w:rsidRPr="00AF10A1" w:rsidRDefault="00B54A1C" w:rsidP="00B54A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4AC2" w:rsidRPr="00AF10A1" w:rsidRDefault="00B54A1C" w:rsidP="006A4A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Приложение к Постановлению</w:t>
      </w:r>
      <w:r w:rsidR="006A4AC2" w:rsidRPr="00AF10A1">
        <w:rPr>
          <w:rFonts w:ascii="Times New Roman" w:hAnsi="Times New Roman"/>
          <w:sz w:val="20"/>
          <w:szCs w:val="20"/>
        </w:rPr>
        <w:t xml:space="preserve"> </w:t>
      </w:r>
      <w:r w:rsidRPr="00AF10A1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B54A1C" w:rsidRPr="00AF10A1" w:rsidRDefault="006A4AC2" w:rsidP="006A4A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Таятского сельсовета</w:t>
      </w:r>
      <w:r w:rsidR="00B54A1C" w:rsidRPr="00AF10A1">
        <w:rPr>
          <w:rFonts w:ascii="Times New Roman" w:hAnsi="Times New Roman"/>
          <w:i/>
          <w:sz w:val="20"/>
          <w:szCs w:val="20"/>
        </w:rPr>
        <w:t xml:space="preserve"> </w:t>
      </w:r>
      <w:r w:rsidRPr="00AF10A1">
        <w:rPr>
          <w:rFonts w:ascii="Times New Roman" w:hAnsi="Times New Roman"/>
          <w:sz w:val="20"/>
          <w:szCs w:val="20"/>
        </w:rPr>
        <w:t>о</w:t>
      </w:r>
      <w:r w:rsidR="00B54A1C" w:rsidRPr="00AF10A1">
        <w:rPr>
          <w:rFonts w:ascii="Times New Roman" w:hAnsi="Times New Roman"/>
          <w:sz w:val="20"/>
          <w:szCs w:val="20"/>
        </w:rPr>
        <w:t>т</w:t>
      </w:r>
      <w:r w:rsidRPr="00AF10A1">
        <w:rPr>
          <w:rFonts w:ascii="Times New Roman" w:hAnsi="Times New Roman"/>
          <w:sz w:val="20"/>
          <w:szCs w:val="20"/>
        </w:rPr>
        <w:t xml:space="preserve"> 0</w:t>
      </w:r>
      <w:r w:rsidR="0020262D" w:rsidRPr="00AF10A1">
        <w:rPr>
          <w:rFonts w:ascii="Times New Roman" w:hAnsi="Times New Roman"/>
          <w:sz w:val="20"/>
          <w:szCs w:val="20"/>
        </w:rPr>
        <w:t>5</w:t>
      </w:r>
      <w:r w:rsidRPr="00AF10A1">
        <w:rPr>
          <w:rFonts w:ascii="Times New Roman" w:hAnsi="Times New Roman"/>
          <w:sz w:val="20"/>
          <w:szCs w:val="20"/>
        </w:rPr>
        <w:t>.0</w:t>
      </w:r>
      <w:r w:rsidR="0020262D" w:rsidRPr="00AF10A1">
        <w:rPr>
          <w:rFonts w:ascii="Times New Roman" w:hAnsi="Times New Roman"/>
          <w:sz w:val="20"/>
          <w:szCs w:val="20"/>
        </w:rPr>
        <w:t>9</w:t>
      </w:r>
      <w:r w:rsidRPr="00AF10A1">
        <w:rPr>
          <w:rFonts w:ascii="Times New Roman" w:hAnsi="Times New Roman"/>
          <w:sz w:val="20"/>
          <w:szCs w:val="20"/>
        </w:rPr>
        <w:t xml:space="preserve">.2019 </w:t>
      </w:r>
      <w:r w:rsidR="00B54A1C" w:rsidRPr="00AF10A1">
        <w:rPr>
          <w:rFonts w:ascii="Times New Roman" w:hAnsi="Times New Roman"/>
          <w:sz w:val="20"/>
          <w:szCs w:val="20"/>
        </w:rPr>
        <w:t>№</w:t>
      </w:r>
      <w:r w:rsidRPr="00AF10A1">
        <w:rPr>
          <w:rFonts w:ascii="Times New Roman" w:hAnsi="Times New Roman"/>
          <w:sz w:val="20"/>
          <w:szCs w:val="20"/>
        </w:rPr>
        <w:t xml:space="preserve"> </w:t>
      </w:r>
      <w:r w:rsidR="0020262D" w:rsidRPr="00AF10A1">
        <w:rPr>
          <w:rFonts w:ascii="Times New Roman" w:hAnsi="Times New Roman"/>
          <w:sz w:val="20"/>
          <w:szCs w:val="20"/>
        </w:rPr>
        <w:t>43/А-П</w:t>
      </w:r>
    </w:p>
    <w:p w:rsidR="00B54A1C" w:rsidRPr="00AF10A1" w:rsidRDefault="00B54A1C" w:rsidP="00B54A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A4AC2" w:rsidRPr="00AF10A1" w:rsidRDefault="00B54A1C" w:rsidP="00B54A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10A1">
        <w:rPr>
          <w:rFonts w:ascii="Times New Roman" w:hAnsi="Times New Roman"/>
          <w:b/>
          <w:sz w:val="20"/>
          <w:szCs w:val="20"/>
        </w:rPr>
        <w:t xml:space="preserve">ПОРЯДОК СНОСА ЗЕЛЕНЫХ НАСАЖДЕНИЙ </w:t>
      </w:r>
    </w:p>
    <w:p w:rsidR="00B54A1C" w:rsidRPr="00AF10A1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hAnsi="Times New Roman"/>
          <w:b/>
          <w:sz w:val="20"/>
          <w:szCs w:val="20"/>
        </w:rPr>
        <w:t xml:space="preserve">НА ТЕРРИТОРИИ </w:t>
      </w:r>
      <w:r w:rsidR="006A4AC2"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МО «Таятский сельсовет»</w:t>
      </w:r>
    </w:p>
    <w:p w:rsidR="00B54A1C" w:rsidRPr="00AF10A1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531FA" w:rsidRPr="00AF10A1" w:rsidRDefault="00C531FA" w:rsidP="00C53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Общие положения</w:t>
      </w:r>
    </w:p>
    <w:p w:rsidR="00C531FA" w:rsidRPr="00AF10A1" w:rsidRDefault="00C531FA" w:rsidP="00C531FA">
      <w:pPr>
        <w:pStyle w:val="a3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117B9" w:rsidRPr="00AF10A1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1.1. Настоящий Порядок разработан в соответствии с Федеральным законом от 10.01.2002 </w:t>
      </w:r>
      <w:r w:rsidR="00C531FA" w:rsidRPr="00AF10A1">
        <w:rPr>
          <w:rFonts w:ascii="Times New Roman" w:eastAsiaTheme="minorHAnsi" w:hAnsi="Times New Roman"/>
          <w:sz w:val="20"/>
          <w:szCs w:val="20"/>
        </w:rPr>
        <w:t>№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7-ФЗ </w:t>
      </w:r>
      <w:r w:rsidR="00C531FA" w:rsidRPr="00AF10A1">
        <w:rPr>
          <w:rFonts w:ascii="Times New Roman" w:eastAsiaTheme="minorHAnsi" w:hAnsi="Times New Roman"/>
          <w:sz w:val="20"/>
          <w:szCs w:val="20"/>
        </w:rPr>
        <w:t>«</w:t>
      </w:r>
      <w:r w:rsidRPr="00AF10A1">
        <w:rPr>
          <w:rFonts w:ascii="Times New Roman" w:eastAsiaTheme="minorHAnsi" w:hAnsi="Times New Roman"/>
          <w:sz w:val="20"/>
          <w:szCs w:val="20"/>
        </w:rPr>
        <w:t>Об охране окружающей среды</w:t>
      </w:r>
      <w:r w:rsidR="00BF22D0" w:rsidRPr="00AF10A1">
        <w:rPr>
          <w:rFonts w:ascii="Times New Roman" w:eastAsiaTheme="minorHAnsi" w:hAnsi="Times New Roman"/>
          <w:sz w:val="20"/>
          <w:szCs w:val="20"/>
        </w:rPr>
        <w:t>»</w:t>
      </w:r>
      <w:r w:rsidRPr="00AF10A1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Pr="00AF10A1">
        <w:rPr>
          <w:rFonts w:ascii="Times New Roman" w:eastAsiaTheme="minorHAnsi" w:hAnsi="Times New Roman"/>
          <w:sz w:val="20"/>
          <w:szCs w:val="20"/>
        </w:rPr>
        <w:t>Правилами благоустройства, озеленения, содержания территори</w:t>
      </w:r>
      <w:r w:rsidR="006A4AC2" w:rsidRPr="00AF10A1">
        <w:rPr>
          <w:rFonts w:ascii="Times New Roman" w:eastAsiaTheme="minorHAnsi" w:hAnsi="Times New Roman"/>
          <w:sz w:val="20"/>
          <w:szCs w:val="20"/>
        </w:rPr>
        <w:t>и Таятского сельсовета</w:t>
      </w:r>
      <w:r w:rsidRPr="00AF10A1">
        <w:rPr>
          <w:rFonts w:ascii="Times New Roman" w:eastAsiaTheme="minorHAnsi" w:hAnsi="Times New Roman"/>
          <w:sz w:val="20"/>
          <w:szCs w:val="20"/>
        </w:rPr>
        <w:t>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B117B9" w:rsidRPr="00AF10A1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1.2. Зеленый фонд </w:t>
      </w:r>
      <w:r w:rsidR="006A4AC2" w:rsidRPr="00AF10A1">
        <w:rPr>
          <w:rFonts w:ascii="Times New Roman" w:hAnsi="Times New Roman"/>
          <w:sz w:val="20"/>
          <w:szCs w:val="20"/>
        </w:rPr>
        <w:t>муниципального образования Таятского сельсовета</w:t>
      </w:r>
      <w:r w:rsidR="006A4AC2" w:rsidRPr="00AF10A1">
        <w:rPr>
          <w:rFonts w:ascii="Times New Roman" w:eastAsiaTheme="minorHAnsi" w:hAnsi="Times New Roman"/>
          <w:sz w:val="20"/>
          <w:szCs w:val="20"/>
        </w:rPr>
        <w:t xml:space="preserve"> 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является составной частью природного комплекса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>МО «Таятский сельсовет»</w:t>
      </w:r>
      <w:r w:rsidR="00C531FA" w:rsidRPr="00AF10A1">
        <w:rPr>
          <w:rFonts w:ascii="Times New Roman" w:eastAsiaTheme="minorHAnsi" w:hAnsi="Times New Roman"/>
          <w:sz w:val="20"/>
          <w:szCs w:val="20"/>
        </w:rPr>
        <w:t xml:space="preserve"> 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>МО «Таятский сельсовет»</w:t>
      </w:r>
      <w:r w:rsidRPr="00AF10A1">
        <w:rPr>
          <w:rFonts w:ascii="Times New Roman" w:eastAsiaTheme="minorHAnsi" w:hAnsi="Times New Roman"/>
          <w:sz w:val="20"/>
          <w:szCs w:val="20"/>
        </w:rPr>
        <w:t>.</w:t>
      </w:r>
    </w:p>
    <w:p w:rsidR="00B117B9" w:rsidRPr="00AF10A1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lastRenderedPageBreak/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B117B9" w:rsidRPr="00AF10A1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B117B9" w:rsidRPr="00AF10A1" w:rsidRDefault="00B117B9" w:rsidP="004D5E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B117B9" w:rsidRPr="00AF10A1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C531FA" w:rsidRPr="00AF10A1" w:rsidRDefault="00C531FA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C531FA" w:rsidRPr="00AF10A1" w:rsidRDefault="004D5EA6" w:rsidP="00206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F10A1">
        <w:rPr>
          <w:rFonts w:ascii="Times New Roman" w:eastAsiaTheme="minorHAnsi" w:hAnsi="Times New Roman"/>
          <w:b/>
          <w:sz w:val="20"/>
          <w:szCs w:val="20"/>
        </w:rPr>
        <w:t>Порядок оформления документов на снос зеленых насаждений</w:t>
      </w:r>
    </w:p>
    <w:p w:rsidR="00B54A1C" w:rsidRPr="00AF10A1" w:rsidRDefault="00B54A1C" w:rsidP="004D5EA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D5EA6" w:rsidRPr="00AF10A1" w:rsidRDefault="004D5EA6" w:rsidP="004D5EA6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 xml:space="preserve">администрацию </w:t>
      </w:r>
      <w:r w:rsidR="00D54EC0" w:rsidRPr="00AF10A1">
        <w:rPr>
          <w:rFonts w:ascii="Times New Roman" w:eastAsiaTheme="minorHAnsi" w:hAnsi="Times New Roman"/>
          <w:sz w:val="20"/>
          <w:szCs w:val="20"/>
        </w:rPr>
        <w:t xml:space="preserve">Таятского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>сельсовета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(далее - уполномоченный орган).</w:t>
      </w:r>
    </w:p>
    <w:p w:rsidR="004D5EA6" w:rsidRPr="00AF10A1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Письменное заявление должно содержать следующие сведения:</w:t>
      </w:r>
    </w:p>
    <w:p w:rsidR="004D5EA6" w:rsidRPr="00AF10A1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адрес места размещения зеленых насаждений;</w:t>
      </w:r>
    </w:p>
    <w:p w:rsidR="004D5EA6" w:rsidRPr="00AF10A1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причину, по которой предполагается снос;</w:t>
      </w:r>
    </w:p>
    <w:p w:rsidR="004D5EA6" w:rsidRPr="00AF10A1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9C4F48" w:rsidRPr="00AF10A1" w:rsidRDefault="009C4F48" w:rsidP="009C4F48">
      <w:pPr>
        <w:pStyle w:val="ConsPlusNormal"/>
        <w:ind w:firstLine="540"/>
        <w:jc w:val="both"/>
        <w:rPr>
          <w:i w:val="0"/>
          <w:iCs w:val="0"/>
          <w:sz w:val="20"/>
          <w:szCs w:val="20"/>
        </w:rPr>
      </w:pPr>
      <w:r w:rsidRPr="00AF10A1">
        <w:rPr>
          <w:i w:val="0"/>
          <w:sz w:val="20"/>
          <w:szCs w:val="20"/>
        </w:rPr>
        <w:t xml:space="preserve">2.2. </w:t>
      </w:r>
      <w:r w:rsidRPr="00AF10A1">
        <w:rPr>
          <w:i w:val="0"/>
          <w:iCs w:val="0"/>
          <w:sz w:val="20"/>
          <w:szCs w:val="20"/>
        </w:rPr>
        <w:t>К заявлению прилагается следующая документация: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план-схема места размещения существующих зеленых насаждений;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документы, подтверждающие предоставление земельного участка;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проект благоустройства и озеленения территории;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2.3. После поступления заявления уполномоченный орган в течение </w:t>
      </w:r>
      <w:r w:rsidR="00D54EC0" w:rsidRPr="00AF10A1">
        <w:rPr>
          <w:rFonts w:ascii="Times New Roman" w:eastAsiaTheme="minorHAnsi" w:hAnsi="Times New Roman"/>
          <w:sz w:val="20"/>
          <w:szCs w:val="20"/>
        </w:rPr>
        <w:t>7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дней организует обследование указанного участка.</w:t>
      </w:r>
    </w:p>
    <w:p w:rsidR="009C4F48" w:rsidRPr="00AF10A1" w:rsidRDefault="009C4F48" w:rsidP="009C4F48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9C4F48" w:rsidRPr="00AF10A1" w:rsidRDefault="009C4F48" w:rsidP="009C4F48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2.5. На основании акта обследования </w:t>
      </w:r>
      <w:r w:rsidR="0003710F" w:rsidRPr="00AF10A1">
        <w:rPr>
          <w:rFonts w:ascii="Times New Roman" w:eastAsiaTheme="minorHAnsi" w:hAnsi="Times New Roman"/>
          <w:sz w:val="20"/>
          <w:szCs w:val="20"/>
        </w:rPr>
        <w:t xml:space="preserve">уполномоченный орган 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издает приказ о выдаче разрешения на снос зеленых насаждений на территории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>МО «Таятский сельсовет»</w:t>
      </w:r>
      <w:r w:rsidRPr="00AF10A1">
        <w:rPr>
          <w:rFonts w:ascii="Times New Roman" w:eastAsiaTheme="minorHAnsi" w:hAnsi="Times New Roman"/>
          <w:sz w:val="20"/>
          <w:szCs w:val="20"/>
        </w:rPr>
        <w:t>.</w:t>
      </w:r>
    </w:p>
    <w:p w:rsidR="009C4F48" w:rsidRPr="00AF10A1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Общий срок рассмотрения письменного заявления физических или юридических лиц не может превышать </w:t>
      </w:r>
      <w:r w:rsidR="00D54EC0" w:rsidRPr="00AF10A1">
        <w:rPr>
          <w:rFonts w:ascii="Times New Roman" w:eastAsiaTheme="minorHAnsi" w:hAnsi="Times New Roman"/>
          <w:sz w:val="20"/>
          <w:szCs w:val="20"/>
        </w:rPr>
        <w:t>30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дней со дня его регистрации.</w:t>
      </w:r>
    </w:p>
    <w:p w:rsidR="0003710F" w:rsidRPr="00AF10A1" w:rsidRDefault="0003710F" w:rsidP="00037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2.6. На основании приказа уполномоченного органа Заявитель оплачивает восстановительную стоимость сносимых зеленых насаждений.</w:t>
      </w:r>
    </w:p>
    <w:p w:rsidR="0003710F" w:rsidRPr="00AF10A1" w:rsidRDefault="0003710F" w:rsidP="00037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AF10A1">
        <w:rPr>
          <w:rFonts w:ascii="Times New Roman" w:eastAsiaTheme="minorHAnsi" w:hAnsi="Times New Roman"/>
          <w:color w:val="FF0000"/>
          <w:sz w:val="20"/>
          <w:szCs w:val="20"/>
        </w:rPr>
        <w:t xml:space="preserve"> </w:t>
      </w:r>
      <w:r w:rsidRPr="00AF10A1">
        <w:rPr>
          <w:rFonts w:ascii="Times New Roman" w:eastAsiaTheme="minorHAnsi" w:hAnsi="Times New Roman"/>
          <w:sz w:val="20"/>
          <w:szCs w:val="20"/>
        </w:rPr>
        <w:t>на проведение работ по сносу зеленых насаждений. Разрешение на проведение работ по сносу зеленых насаждений действительно в течение одного года с даты его выдачи. По истечении указанного срока разрешение на проведение работ по сносу зеленых насаждений утрачивает силу.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 xml:space="preserve">2.7. Формирование планов посадок зеленых насаждений за счет средств бюджета </w:t>
      </w:r>
      <w:r w:rsidR="008E4A62" w:rsidRPr="00AF10A1">
        <w:rPr>
          <w:rFonts w:ascii="Times New Roman" w:eastAsiaTheme="minorHAnsi" w:hAnsi="Times New Roman"/>
          <w:sz w:val="20"/>
          <w:szCs w:val="20"/>
        </w:rPr>
        <w:t xml:space="preserve">МО «Таятский сельсовет» </w:t>
      </w:r>
      <w:r w:rsidRPr="00AF10A1">
        <w:rPr>
          <w:rFonts w:ascii="Times New Roman" w:eastAsiaTheme="minorHAnsi" w:hAnsi="Times New Roman"/>
          <w:sz w:val="20"/>
          <w:szCs w:val="20"/>
        </w:rPr>
        <w:t>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2.8. Снос (пересадка) зеленых насаждений может осуществляться в следующих случаях:</w:t>
      </w:r>
    </w:p>
    <w:p w:rsidR="00815561" w:rsidRPr="00AF10A1" w:rsidRDefault="00815561" w:rsidP="00D26F8B">
      <w:pPr>
        <w:pStyle w:val="ConsPlusNormal"/>
        <w:ind w:firstLine="540"/>
        <w:jc w:val="both"/>
        <w:rPr>
          <w:sz w:val="20"/>
          <w:szCs w:val="20"/>
        </w:rPr>
      </w:pPr>
      <w:r w:rsidRPr="00AF10A1">
        <w:rPr>
          <w:i w:val="0"/>
          <w:sz w:val="20"/>
          <w:szCs w:val="20"/>
        </w:rPr>
        <w:t xml:space="preserve">- при реализации проектов, предусмотренных </w:t>
      </w:r>
      <w:r w:rsidR="00D26F8B" w:rsidRPr="00AF10A1">
        <w:rPr>
          <w:i w:val="0"/>
          <w:iCs w:val="0"/>
          <w:sz w:val="20"/>
          <w:szCs w:val="20"/>
        </w:rPr>
        <w:t xml:space="preserve">Документами территориального планирования </w:t>
      </w:r>
      <w:r w:rsidR="008E4A62" w:rsidRPr="00AF10A1">
        <w:rPr>
          <w:i w:val="0"/>
          <w:sz w:val="20"/>
          <w:szCs w:val="20"/>
        </w:rPr>
        <w:t>МО «Таятский сельсовет»</w:t>
      </w:r>
      <w:r w:rsidRPr="00AF10A1">
        <w:rPr>
          <w:i w:val="0"/>
          <w:sz w:val="20"/>
          <w:szCs w:val="20"/>
        </w:rPr>
        <w:t>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реализации инвестиционных проектов;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производстве работ по реконструкции зданий и сооружений;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lastRenderedPageBreak/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проведении санитарных рубок и реконструкции зеленых насаждений;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предупреждении и ликвидации аварийных и чрезвычайных ситуаций;</w:t>
      </w:r>
    </w:p>
    <w:p w:rsidR="00815561" w:rsidRPr="00AF10A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- при ведении дачного хозяйства и индивидуального жилищного строительства.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2.9. Снос зеленых насаждений без оплаты восстановительной стоимости разрешается: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проведении рубок ухода и реконструкции зеленых насаждений: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сносе аварийных, сухостойных деревьев;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сносе деревьев и кустарников, нарушающих световой режим в жилых и общественных зданиях (по заключению Территориального управления Роспотребнадзора по Красноярскому краю);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сносе деревьев и кустарников, произрастающих в охранных зонах инженерных сетей и коммуникаций;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 xml:space="preserve">- при сносе зеленых насаждений, высаженных с нарушением действующих норм (требования </w:t>
      </w:r>
      <w:hyperlink r:id="rId8" w:history="1">
        <w:r w:rsidRPr="00AF10A1">
          <w:rPr>
            <w:i w:val="0"/>
            <w:sz w:val="20"/>
            <w:szCs w:val="20"/>
          </w:rPr>
          <w:t>п. 4.12</w:t>
        </w:r>
      </w:hyperlink>
      <w:r w:rsidRPr="00AF10A1">
        <w:rPr>
          <w:i w:val="0"/>
          <w:sz w:val="20"/>
          <w:szCs w:val="20"/>
        </w:rPr>
        <w:t xml:space="preserve"> СНиП 2.07.01-89);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8E4A62" w:rsidRPr="00AF10A1">
        <w:rPr>
          <w:i w:val="0"/>
          <w:sz w:val="20"/>
          <w:szCs w:val="20"/>
        </w:rPr>
        <w:t>МО «Таятский сельсовет»</w:t>
      </w:r>
      <w:r w:rsidR="008E4A62" w:rsidRPr="00AF10A1">
        <w:rPr>
          <w:sz w:val="20"/>
          <w:szCs w:val="20"/>
        </w:rPr>
        <w:t xml:space="preserve"> </w:t>
      </w:r>
      <w:r w:rsidRPr="00AF10A1">
        <w:rPr>
          <w:i w:val="0"/>
          <w:sz w:val="20"/>
          <w:szCs w:val="20"/>
        </w:rPr>
        <w:t>финансируемых за счет бюджетов всех уровней;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- при диаметре штамба дерева до 4 сантиметров на высоте 1,3 метра, при возрасте посадки кустарника до 3 лет;</w:t>
      </w:r>
    </w:p>
    <w:p w:rsidR="00D26F8B" w:rsidRPr="00AF10A1" w:rsidRDefault="00D26F8B" w:rsidP="00D26F8B">
      <w:pPr>
        <w:pStyle w:val="ConsPlusNormal"/>
        <w:ind w:firstLine="540"/>
        <w:jc w:val="both"/>
        <w:rPr>
          <w:i w:val="0"/>
          <w:sz w:val="20"/>
          <w:szCs w:val="20"/>
        </w:rPr>
      </w:pPr>
      <w:r w:rsidRPr="00AF10A1">
        <w:rPr>
          <w:i w:val="0"/>
          <w:sz w:val="20"/>
          <w:szCs w:val="20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4D5EA6" w:rsidRPr="00AF10A1" w:rsidRDefault="004D5EA6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35189F" w:rsidRPr="00AF10A1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35189F" w:rsidRPr="00AF10A1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Приложение № 1 к </w:t>
      </w:r>
      <w:r w:rsidR="00E4558D" w:rsidRPr="00AF10A1">
        <w:rPr>
          <w:rFonts w:ascii="Times New Roman" w:hAnsi="Times New Roman"/>
          <w:sz w:val="20"/>
          <w:szCs w:val="20"/>
        </w:rPr>
        <w:t>П</w:t>
      </w:r>
      <w:r w:rsidRPr="00AF10A1">
        <w:rPr>
          <w:rFonts w:ascii="Times New Roman" w:hAnsi="Times New Roman"/>
          <w:sz w:val="20"/>
          <w:szCs w:val="20"/>
        </w:rPr>
        <w:t xml:space="preserve">остановлению </w:t>
      </w:r>
    </w:p>
    <w:p w:rsidR="0035189F" w:rsidRPr="00AF10A1" w:rsidRDefault="008E4A62" w:rsidP="008E4A62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администрации Таятского сельсовета</w:t>
      </w:r>
    </w:p>
    <w:p w:rsidR="0035189F" w:rsidRPr="00AF10A1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 xml:space="preserve">№ </w:t>
      </w:r>
      <w:r w:rsidR="008E4A62" w:rsidRPr="00AF10A1">
        <w:rPr>
          <w:rFonts w:ascii="Times New Roman" w:hAnsi="Times New Roman"/>
          <w:sz w:val="20"/>
          <w:szCs w:val="20"/>
        </w:rPr>
        <w:t>00</w:t>
      </w:r>
      <w:r w:rsidRPr="00AF10A1">
        <w:rPr>
          <w:rFonts w:ascii="Times New Roman" w:hAnsi="Times New Roman"/>
          <w:sz w:val="20"/>
          <w:szCs w:val="20"/>
        </w:rPr>
        <w:t xml:space="preserve"> от </w:t>
      </w:r>
      <w:r w:rsidR="008E4A62" w:rsidRPr="00AF10A1">
        <w:rPr>
          <w:rFonts w:ascii="Times New Roman" w:hAnsi="Times New Roman"/>
          <w:sz w:val="20"/>
          <w:szCs w:val="20"/>
        </w:rPr>
        <w:t>00.00.2019</w:t>
      </w:r>
    </w:p>
    <w:p w:rsidR="0035189F" w:rsidRPr="00AF10A1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35189F" w:rsidRPr="00AF10A1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AF10A1">
        <w:rPr>
          <w:rFonts w:ascii="Times New Roman" w:eastAsiaTheme="minorHAnsi" w:hAnsi="Times New Roman"/>
          <w:b/>
          <w:bCs/>
          <w:sz w:val="20"/>
          <w:szCs w:val="20"/>
        </w:rPr>
        <w:t>Методика определения восстановительной стоимости зеленых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AF10A1">
        <w:rPr>
          <w:rFonts w:ascii="Times New Roman" w:eastAsiaTheme="minorHAnsi" w:hAnsi="Times New Roman"/>
          <w:b/>
          <w:bCs/>
          <w:sz w:val="20"/>
          <w:szCs w:val="20"/>
        </w:rPr>
        <w:t>насаждений в случае их вынужденного сноса</w:t>
      </w:r>
      <w:r w:rsidR="007300C3" w:rsidRPr="00AF10A1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AF10A1">
        <w:rPr>
          <w:rFonts w:ascii="Times New Roman" w:eastAsiaTheme="minorHAnsi" w:hAnsi="Times New Roman"/>
          <w:b/>
          <w:bCs/>
          <w:sz w:val="20"/>
          <w:szCs w:val="20"/>
        </w:rPr>
        <w:t>или повреждения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 Основные термины: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35189F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таблица 1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bookmarkStart w:id="0" w:name="Par13"/>
      <w:bookmarkEnd w:id="0"/>
      <w:r w:rsidRPr="00AF10A1">
        <w:rPr>
          <w:rFonts w:ascii="Times New Roman" w:eastAsiaTheme="minorHAnsi" w:hAnsi="Times New Roman"/>
          <w:sz w:val="20"/>
          <w:szCs w:val="20"/>
        </w:rPr>
        <w:t>Деревья</w:t>
      </w:r>
    </w:p>
    <w:p w:rsidR="007300C3" w:rsidRPr="00AF10A1" w:rsidRDefault="007300C3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35189F" w:rsidRPr="00AF10A1" w:rsidTr="003518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Диаметр штамба в см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Стоимость одного дерева в МРОТ</w:t>
            </w:r>
          </w:p>
        </w:tc>
      </w:tr>
      <w:tr w:rsidR="0035189F" w:rsidRPr="00AF10A1" w:rsidTr="003518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 xml:space="preserve">кедр, пихта, сосна </w:t>
            </w: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ель (кроме канадской </w:t>
            </w: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груша, боярка, яблоня, черемуха </w:t>
            </w: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 др. косточковые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тополь, клен, ива </w:t>
            </w: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 другие быстрорастущие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12,79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16,89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20,99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25,09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33,12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41,12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49,12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62,11</w:t>
            </w:r>
          </w:p>
        </w:tc>
      </w:tr>
      <w:tr w:rsidR="0035189F" w:rsidRPr="00AF10A1" w:rsidTr="007300C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75,10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81,53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87,94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94,15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100,78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107,19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113,62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120,02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126,43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132,86</w:t>
            </w:r>
          </w:p>
        </w:tc>
      </w:tr>
      <w:tr w:rsidR="0035189F" w:rsidRPr="00AF10A1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139,27</w:t>
            </w:r>
          </w:p>
        </w:tc>
      </w:tr>
    </w:tbl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таблица 2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bookmarkStart w:id="1" w:name="Par178"/>
      <w:bookmarkEnd w:id="1"/>
      <w:r w:rsidRPr="00AF10A1">
        <w:rPr>
          <w:rFonts w:ascii="Times New Roman" w:eastAsiaTheme="minorHAnsi" w:hAnsi="Times New Roman"/>
          <w:sz w:val="20"/>
          <w:szCs w:val="20"/>
        </w:rPr>
        <w:t>Кустарники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35189F" w:rsidRPr="00AF10A1" w:rsidTr="0035189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Стоимость одного кустарника в МРОТ</w:t>
            </w:r>
          </w:p>
        </w:tc>
      </w:tr>
      <w:tr w:rsidR="0035189F" w:rsidRPr="00AF10A1" w:rsidTr="0035189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в живых изгородях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12,52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14,29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16,06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17,82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19,59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21,36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23,13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24,97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26,66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28,43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30,22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31,99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33,76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35,52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37,29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39,06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40,83</w:t>
            </w:r>
          </w:p>
        </w:tc>
      </w:tr>
      <w:tr w:rsidR="0035189F" w:rsidRPr="00AF10A1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42,59</w:t>
            </w:r>
          </w:p>
        </w:tc>
      </w:tr>
    </w:tbl>
    <w:p w:rsidR="007300C3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</w:p>
    <w:p w:rsidR="00E4558D" w:rsidRPr="00AF10A1" w:rsidRDefault="00E4558D" w:rsidP="00AF10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5189F" w:rsidRPr="00AF10A1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таблица 3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bookmarkStart w:id="2" w:name="Par259"/>
      <w:bookmarkEnd w:id="2"/>
      <w:r w:rsidRPr="00AF10A1">
        <w:rPr>
          <w:rFonts w:ascii="Times New Roman" w:eastAsiaTheme="minorHAnsi" w:hAnsi="Times New Roman"/>
          <w:sz w:val="20"/>
          <w:szCs w:val="20"/>
        </w:rPr>
        <w:t>Газоны, цветники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35189F" w:rsidRPr="00AF10A1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Стоимость в МРОТ</w:t>
            </w:r>
          </w:p>
        </w:tc>
      </w:tr>
      <w:tr w:rsidR="0035189F" w:rsidRPr="00AF10A1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2,48</w:t>
            </w: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1,33</w:t>
            </w: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1,52</w:t>
            </w:r>
          </w:p>
        </w:tc>
      </w:tr>
      <w:tr w:rsidR="0035189F" w:rsidRPr="00AF10A1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9,30</w:t>
            </w: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10,97</w:t>
            </w: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из сальвии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45,66</w:t>
            </w:r>
          </w:p>
        </w:tc>
      </w:tr>
      <w:tr w:rsidR="0035189F" w:rsidRPr="00AF10A1" w:rsidTr="007300C3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i/>
                <w:sz w:val="20"/>
                <w:szCs w:val="20"/>
              </w:rPr>
              <w:t>11,61</w:t>
            </w:r>
          </w:p>
        </w:tc>
      </w:tr>
      <w:tr w:rsidR="0035189F" w:rsidRPr="00AF10A1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F10A1">
              <w:rPr>
                <w:rFonts w:ascii="Times New Roman" w:eastAsiaTheme="minorHAnsi" w:hAnsi="Times New Roman"/>
                <w:sz w:val="20"/>
                <w:szCs w:val="20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AF10A1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i/>
          <w:sz w:val="20"/>
          <w:szCs w:val="20"/>
        </w:rPr>
        <w:t>2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- для особо ценных, интродуцированных зеленых насаждений;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i/>
          <w:sz w:val="20"/>
          <w:szCs w:val="20"/>
        </w:rPr>
        <w:t>1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- для высокодекоративных здоровых зеленых насаждений;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i/>
          <w:sz w:val="20"/>
          <w:szCs w:val="20"/>
        </w:rPr>
        <w:t>0,75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- для высокодекоративных ослабленных зеленых насаждений;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i/>
          <w:sz w:val="20"/>
          <w:szCs w:val="20"/>
        </w:rPr>
        <w:t>0,5</w:t>
      </w:r>
      <w:r w:rsidRPr="00AF10A1">
        <w:rPr>
          <w:rFonts w:ascii="Times New Roman" w:eastAsiaTheme="minorHAnsi" w:hAnsi="Times New Roman"/>
          <w:sz w:val="20"/>
          <w:szCs w:val="20"/>
        </w:rPr>
        <w:t xml:space="preserve"> - для ослабленных низкодекоративных зеленых насаждений.</w:t>
      </w:r>
    </w:p>
    <w:p w:rsidR="0035189F" w:rsidRPr="00AF10A1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F10A1">
        <w:rPr>
          <w:rFonts w:ascii="Times New Roman" w:eastAsiaTheme="minorHAnsi" w:hAnsi="Times New Roman"/>
          <w:sz w:val="20"/>
          <w:szCs w:val="20"/>
        </w:rPr>
        <w:lastRenderedPageBreak/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p w:rsidR="0035189F" w:rsidRPr="00AF10A1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P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P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ТАЯТСКОГО СЕЛЬСОВЕТА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КАРАТУЗСКОГО РАЙОНА КРАСНОЯРСКОГО КРАЯ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AF10A1" w:rsidRPr="00AF10A1" w:rsidRDefault="00AF10A1" w:rsidP="00AF10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16.09.2019 г.                                              с. Таяты                                         № 45-П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tabs>
          <w:tab w:val="left" w:pos="5529"/>
        </w:tabs>
        <w:spacing w:after="0" w:line="240" w:lineRule="auto"/>
        <w:ind w:right="36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Таятского сельсовета от 08.10.2013 г. № 55-П «</w:t>
      </w:r>
      <w:r w:rsidRPr="00AF10A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утверждении Положения об оплате труда работников администрации Таятского сельсовета, 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оплата труда которых осуществляется по новой системе оплаты труда»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На основании Закона Красноярского края от 06.12.2018 N 6-2999 "О краевом бюджете на 2019 год и плановый период 2020 - 2021 годов", статьи 27 Устава Таятского сельсовета ПОСТАНОВЛЯЮ: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AF10A1">
        <w:rPr>
          <w:rFonts w:ascii="Times New Roman" w:hAnsi="Times New Roman"/>
          <w:sz w:val="20"/>
          <w:szCs w:val="20"/>
        </w:rPr>
        <w:t>Внести в Постановление Администрации Таятского сельсовета от 08.10.2013 г. № 55-П «</w:t>
      </w:r>
      <w:r w:rsidRPr="00AF10A1">
        <w:rPr>
          <w:rFonts w:ascii="Times New Roman" w:hAnsi="Times New Roman"/>
          <w:bCs/>
          <w:sz w:val="20"/>
          <w:szCs w:val="20"/>
        </w:rPr>
        <w:t xml:space="preserve">Об утверждении Положения об оплате труда работников администрации Таятского сельсовета, </w:t>
      </w:r>
      <w:r w:rsidRPr="00AF10A1">
        <w:rPr>
          <w:rFonts w:ascii="Times New Roman" w:hAnsi="Times New Roman"/>
          <w:sz w:val="20"/>
          <w:szCs w:val="20"/>
        </w:rPr>
        <w:t xml:space="preserve">оплата труда которых осуществляется по новой системе оплаты труда» следующие изменения: Статью 2. «Размеры окладов (должностных окладов),  ставок заработной платы» пункт 2.3. читать в следующей редакции «2.3. Минимальные </w:t>
      </w:r>
      <w:hyperlink w:anchor="Par315" w:history="1">
        <w:r w:rsidRPr="00AF10A1">
          <w:rPr>
            <w:rFonts w:ascii="Times New Roman" w:hAnsi="Times New Roman"/>
            <w:color w:val="0046B9"/>
            <w:sz w:val="20"/>
            <w:szCs w:val="20"/>
          </w:rPr>
          <w:t>размеры</w:t>
        </w:r>
      </w:hyperlink>
      <w:r w:rsidRPr="00AF10A1">
        <w:rPr>
          <w:rFonts w:ascii="Times New Roman" w:hAnsi="Times New Roman"/>
          <w:sz w:val="20"/>
          <w:szCs w:val="20"/>
        </w:rPr>
        <w:t xml:space="preserve">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г. № 248-н «Об утверждении профессиональных квалификационных групп общеотраслевых профессий рабочих»</w:t>
      </w:r>
    </w:p>
    <w:p w:rsidR="00AF10A1" w:rsidRPr="00AF10A1" w:rsidRDefault="00AF10A1" w:rsidP="00AF10A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ПКГ "Общеотраслевые профессии рабочих первого уровня":</w:t>
      </w:r>
    </w:p>
    <w:p w:rsidR="00AF10A1" w:rsidRPr="00AF10A1" w:rsidRDefault="00AF10A1" w:rsidP="00AF1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F10A1" w:rsidRPr="00AF10A1" w:rsidTr="003A71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 xml:space="preserve">      Квалификационные уровни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Размер оклада (должностного оклада),</w:t>
            </w:r>
            <w:r w:rsidRPr="00AF10A1">
              <w:rPr>
                <w:rFonts w:ascii="Times New Roman" w:hAnsi="Times New Roman"/>
                <w:sz w:val="20"/>
                <w:szCs w:val="20"/>
              </w:rPr>
              <w:br/>
              <w:t xml:space="preserve">   ставки заработной платы, руб.    </w:t>
            </w:r>
          </w:p>
        </w:tc>
      </w:tr>
      <w:tr w:rsidR="00AF10A1" w:rsidRPr="00AF10A1" w:rsidTr="003A71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2431,00</w:t>
            </w:r>
          </w:p>
        </w:tc>
      </w:tr>
    </w:tbl>
    <w:p w:rsidR="00AF10A1" w:rsidRPr="00AF10A1" w:rsidRDefault="00AF10A1" w:rsidP="00AF1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 ПКГ "Общеотраслевые профессии рабочих второго уровня":</w:t>
      </w:r>
    </w:p>
    <w:p w:rsidR="00AF10A1" w:rsidRPr="00AF10A1" w:rsidRDefault="00AF10A1" w:rsidP="00AF1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F10A1" w:rsidRPr="00AF10A1" w:rsidTr="003A71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 xml:space="preserve">      Квалификационные уровни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Размер оклада (должностного оклада),</w:t>
            </w:r>
            <w:r w:rsidRPr="00AF10A1">
              <w:rPr>
                <w:rFonts w:ascii="Times New Roman" w:hAnsi="Times New Roman"/>
                <w:sz w:val="20"/>
                <w:szCs w:val="20"/>
              </w:rPr>
              <w:br/>
              <w:t xml:space="preserve">   ставки заработной платы, руб.    </w:t>
            </w:r>
          </w:p>
        </w:tc>
      </w:tr>
      <w:tr w:rsidR="00AF10A1" w:rsidRPr="00AF10A1" w:rsidTr="003A71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 xml:space="preserve">1 квалификационный уровень  </w:t>
            </w: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 xml:space="preserve">Водитель автомобиля 4-5 разряда  </w:t>
            </w: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 xml:space="preserve">Тракторист 5 разряда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2829,00</w:t>
            </w:r>
          </w:p>
          <w:p w:rsidR="00AF10A1" w:rsidRPr="00AF10A1" w:rsidRDefault="00AF10A1" w:rsidP="00AF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0A1">
              <w:rPr>
                <w:rFonts w:ascii="Times New Roman" w:hAnsi="Times New Roman"/>
                <w:sz w:val="20"/>
                <w:szCs w:val="20"/>
              </w:rPr>
              <w:t>2829,00</w:t>
            </w:r>
          </w:p>
        </w:tc>
      </w:tr>
    </w:tbl>
    <w:p w:rsidR="00AF10A1" w:rsidRPr="00AF10A1" w:rsidRDefault="00AF10A1" w:rsidP="00AF10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ab/>
        <w:t>2. Опубликовать постановление в газете «Таятский вестник».</w:t>
      </w:r>
    </w:p>
    <w:p w:rsidR="00AF10A1" w:rsidRPr="00AF10A1" w:rsidRDefault="00AF10A1" w:rsidP="00AF10A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3. Контроль за исполнением настоящего постановления оставляю за собой.</w:t>
      </w:r>
    </w:p>
    <w:p w:rsidR="00AF10A1" w:rsidRPr="00AF10A1" w:rsidRDefault="00AF10A1" w:rsidP="00AF10A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4. Настоящее постановление вступает в силу со дня его официального опубликования в газете «Таятский вестник» и распространяет свое действие на правоотношения, возникшие с 01октября 2019 года.</w:t>
      </w:r>
    </w:p>
    <w:p w:rsidR="00AF10A1" w:rsidRPr="00AF10A1" w:rsidRDefault="00AF10A1" w:rsidP="00AF1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Таятского сельсовета                                                                              Ф. П. Иванов</w:t>
      </w:r>
    </w:p>
    <w:p w:rsid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ТАЯТСКИЙ СЕЛЬСКИЙ СОВЕТ ДЕПУТАТОВ</w:t>
      </w:r>
    </w:p>
    <w:p w:rsidR="00AF10A1" w:rsidRPr="00AF10A1" w:rsidRDefault="00AF10A1" w:rsidP="00AF10A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КАРАТУЗСКОГО РАЙОНА КРАСНОЯРСКОГО КРАЯ</w:t>
      </w:r>
    </w:p>
    <w:p w:rsidR="00AF10A1" w:rsidRPr="00AF10A1" w:rsidRDefault="00AF10A1" w:rsidP="00AF10A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</w:t>
      </w:r>
    </w:p>
    <w:p w:rsidR="00AF10A1" w:rsidRPr="00AF10A1" w:rsidRDefault="00AF10A1" w:rsidP="00AF10A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ind w:right="-1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16.09.2019                                        с. Таяты                                      № 104-Р</w:t>
      </w:r>
    </w:p>
    <w:p w:rsidR="00AF10A1" w:rsidRPr="00AF10A1" w:rsidRDefault="00AF10A1" w:rsidP="00AF10A1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 xml:space="preserve">          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решение Таятского сельского совета депутатов № 29-Р от 30.12.2016 г. «О нормативах формирования расходов на оплату труда депутатов, выборных должностных лиц местного 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самоуправления, осуществляющих свои полномочия на постоянной основе, лиц, замещающих иные муниципальные должности, и муниципальных служащих.»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На основании статьи 86 Бюджетного кодекса Российской Федерации, статьи 53 Федерального законом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, Закона Красноярского края от 06.12.2018 N 6-2999 "О краевом бюджете на 2019 год и плановый период 2020 - 2021 годов", статьи 18 Устава Таятского сельсовета, Таятский сельский Совет депутатов РЕШИЛ: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Внести изменения в решение Таятского сельского совета депутатов № 29-Р от 30.12.2016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служащих.»;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AF10A1" w:rsidRPr="00AF10A1" w:rsidRDefault="00AF10A1" w:rsidP="00AF10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1 «Порядок расчета предельного размера фонда оплаты труда» в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 п. 3 цифры «3937,0» заменить цифрами «4106,0»</w:t>
      </w: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; </w:t>
      </w:r>
    </w:p>
    <w:p w:rsidR="00AF10A1" w:rsidRPr="00AF10A1" w:rsidRDefault="00AF10A1" w:rsidP="00AF10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2 «Предельные размеры оплаты труда выборных должностных лиц и лиц, замещающих иные муниципальные должности» в п. 2 цифры «14585,00» заменить цифрами «15212,00»;</w:t>
      </w:r>
    </w:p>
    <w:p w:rsidR="00AF10A1" w:rsidRPr="00AF10A1" w:rsidRDefault="00AF10A1" w:rsidP="00AF10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4 «Предельные размеры должностных окладов муниципальных служащих» цифры «4030,00» заменить цифрами «4203,00», цифры «3646,00» заменить цифрами «3802,00»;</w:t>
      </w:r>
    </w:p>
    <w:p w:rsidR="00AF10A1" w:rsidRPr="00AF10A1" w:rsidRDefault="00AF10A1" w:rsidP="00AF1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Настоящее Решение вступает в силу со дня опубликования в газете «Таятский вестник», применяется к правоотношениям, возникшим с 01.10.2019 года.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Таятского сельского 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Глава Таятского сельсовета                                                Ф. П. Иванов</w:t>
      </w:r>
    </w:p>
    <w:p w:rsidR="00AF10A1" w:rsidRP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P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F10A1">
        <w:rPr>
          <w:rFonts w:ascii="Times New Roman" w:eastAsia="Times New Roman" w:hAnsi="Times New Roman"/>
          <w:b/>
          <w:sz w:val="20"/>
          <w:szCs w:val="20"/>
        </w:rPr>
        <w:t>ТАЯТСКИЙ СЕЛЬСКИЙ СОВЕТ ДЕПУТАТОВ</w:t>
      </w:r>
    </w:p>
    <w:p w:rsidR="00AF10A1" w:rsidRPr="00AF10A1" w:rsidRDefault="00AF10A1" w:rsidP="00AF10A1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F10A1">
        <w:rPr>
          <w:rFonts w:ascii="Times New Roman" w:eastAsia="Times New Roman" w:hAnsi="Times New Roman"/>
          <w:b/>
          <w:sz w:val="20"/>
          <w:szCs w:val="20"/>
        </w:rPr>
        <w:t>КАРАТУЗСКОГО РАЙОНА КРАСНОЯРСКОГО КРАЯ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AF10A1">
        <w:rPr>
          <w:rFonts w:ascii="Times New Roman" w:eastAsia="Times New Roman" w:hAnsi="Times New Roman"/>
          <w:b/>
          <w:bCs/>
          <w:sz w:val="20"/>
          <w:szCs w:val="20"/>
        </w:rPr>
        <w:t>РЕШЕНИЕ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 w:cs="Arial"/>
          <w:bCs/>
          <w:sz w:val="20"/>
          <w:szCs w:val="20"/>
        </w:rPr>
        <w:t>16.09.2019</w:t>
      </w:r>
      <w:r w:rsidRPr="00AF10A1">
        <w:rPr>
          <w:rFonts w:ascii="Times New Roman" w:eastAsia="Times New Roman" w:hAnsi="Times New Roman"/>
          <w:sz w:val="20"/>
          <w:szCs w:val="20"/>
        </w:rPr>
        <w:t xml:space="preserve"> г.                                                     с. Таяты                                                № 105-Р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О внесении изменений и дополнений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в решение  Таятского сельского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Совета депутатов  от 19.12.2018 г. № 87-р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 xml:space="preserve">«О бюджете Таятского сельсовета на 2019 год  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и плановый период 2020-2021 годов»</w:t>
      </w:r>
    </w:p>
    <w:p w:rsidR="00AF10A1" w:rsidRPr="00AF10A1" w:rsidRDefault="00AF10A1" w:rsidP="00AF10A1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Таятский сельский Совет депутатов   РЕШИЛ:</w:t>
      </w:r>
    </w:p>
    <w:p w:rsidR="00AF10A1" w:rsidRPr="00AF10A1" w:rsidRDefault="00AF10A1" w:rsidP="00AF10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Внести  изменения в решение  Таятского сельского Совета депутатов № 87-р от 19.12.2018 г. «О бюджете Таятского сельсовета на 2019 год и плановый период 2020-2021 годов»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1. Статья 8 «Индексация заработной платы работников органов муниципальной власти, не отнесенным к муниципальным должностям и должностям муниципальной службы Таятского сельсовета»  изменить и изложить в новой редакции: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 «8. Индексация заработной платы работников органов муниципальной власти, не отнесенным к муниципальным должностям и должностям муниципальной службы Таятского сельсовета, работников муниципальных учреждений Таятского сельсовета.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10A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Заработная плата работников органов муниципальной власти, не отнесенным к муниципальным должностям и должностям муниципальной службы 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Таятского</w:t>
      </w:r>
      <w:r w:rsidRPr="00AF10A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сельсовета, работников муниципальных учреждений </w:t>
      </w: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Таятского</w:t>
      </w:r>
      <w:r w:rsidRPr="00AF10A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сельсовета за исключением заработной платы отдельных категорий работников, </w:t>
      </w:r>
      <w:r w:rsidRPr="00AF10A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увеличение оплаты труда которых осуществляется в соответствии с указами Президента Российской Федерации, предусматривающими мероприятия по повышению заработной платы, а также в связи 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с 01 октября  2019 года на 4,3 процента;</w:t>
      </w:r>
    </w:p>
    <w:p w:rsidR="00AF10A1" w:rsidRPr="00AF10A1" w:rsidRDefault="00AF10A1" w:rsidP="00AF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в плановом периоде 2020</w:t>
      </w:r>
      <w:r w:rsidRPr="00AF10A1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AF10A1">
        <w:rPr>
          <w:rFonts w:ascii="Times New Roman" w:eastAsia="Times New Roman" w:hAnsi="Times New Roman"/>
          <w:sz w:val="20"/>
          <w:szCs w:val="20"/>
        </w:rPr>
        <w:t>-</w:t>
      </w:r>
      <w:r w:rsidRPr="00AF10A1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AF10A1">
        <w:rPr>
          <w:rFonts w:ascii="Times New Roman" w:eastAsia="Times New Roman" w:hAnsi="Times New Roman"/>
          <w:sz w:val="20"/>
          <w:szCs w:val="20"/>
        </w:rPr>
        <w:t>2021 годов на коэффициент, равный 1».</w:t>
      </w:r>
    </w:p>
    <w:p w:rsidR="00AF10A1" w:rsidRPr="00AF10A1" w:rsidRDefault="00AF10A1" w:rsidP="00AF10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AF10A1">
        <w:rPr>
          <w:rFonts w:ascii="Times New Roman" w:eastAsia="Times New Roman" w:hAnsi="Times New Roman"/>
          <w:sz w:val="20"/>
          <w:szCs w:val="20"/>
        </w:rPr>
        <w:t>2</w:t>
      </w:r>
      <w:r w:rsidRPr="00AF10A1">
        <w:rPr>
          <w:rFonts w:ascii="Times New Roman" w:eastAsia="Times New Roman" w:hAnsi="Times New Roman"/>
          <w:b/>
          <w:sz w:val="20"/>
          <w:szCs w:val="20"/>
        </w:rPr>
        <w:t xml:space="preserve">. </w:t>
      </w:r>
      <w:r w:rsidRPr="00AF10A1">
        <w:rPr>
          <w:rFonts w:ascii="Times New Roman" w:eastAsia="Times New Roman" w:hAnsi="Times New Roman"/>
          <w:sz w:val="20"/>
          <w:szCs w:val="20"/>
        </w:rPr>
        <w:t>Настоящее решение вступает в силу со дня его официального опубликования   в газете «Таятский Вестник» и применяется  к  правоотношениям, возникшим с 01.10.2019 года.</w:t>
      </w:r>
    </w:p>
    <w:p w:rsidR="00AF10A1" w:rsidRPr="00AF10A1" w:rsidRDefault="00AF10A1" w:rsidP="00AF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Таятского сельского 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</w:t>
      </w:r>
    </w:p>
    <w:p w:rsidR="00AF10A1" w:rsidRPr="00AF10A1" w:rsidRDefault="00AF10A1" w:rsidP="00AF10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0A1">
        <w:rPr>
          <w:rFonts w:ascii="Times New Roman" w:eastAsia="Times New Roman" w:hAnsi="Times New Roman"/>
          <w:sz w:val="20"/>
          <w:szCs w:val="20"/>
          <w:lang w:eastAsia="ru-RU"/>
        </w:rPr>
        <w:t>Глава Таятского сельсовета                                                Ф. П. Иванов</w:t>
      </w: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F10A1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AF10A1" w:rsidRPr="00AF10A1" w:rsidRDefault="00AF10A1" w:rsidP="00AF10A1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10A1" w:rsidRPr="00AF10A1" w:rsidRDefault="00AF10A1" w:rsidP="00AF10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0A1">
        <w:rPr>
          <w:rFonts w:ascii="Times New Roman" w:eastAsia="Times New Roman" w:hAnsi="Times New Roman"/>
          <w:sz w:val="24"/>
          <w:szCs w:val="24"/>
          <w:lang w:eastAsia="ru-RU"/>
        </w:rPr>
        <w:t>Выпуск номера подготовила :администрация Таятского сельсовета.</w:t>
      </w:r>
    </w:p>
    <w:p w:rsidR="00AF10A1" w:rsidRPr="00AF10A1" w:rsidRDefault="00AF10A1" w:rsidP="00AF10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0A1">
        <w:rPr>
          <w:rFonts w:ascii="Times New Roman" w:eastAsia="Times New Roman" w:hAnsi="Times New Roman"/>
          <w:sz w:val="24"/>
          <w:szCs w:val="24"/>
          <w:lang w:eastAsia="ru-RU"/>
        </w:rPr>
        <w:t>Тираж :50 экземпляров.</w:t>
      </w:r>
    </w:p>
    <w:p w:rsidR="00AF10A1" w:rsidRPr="00AF10A1" w:rsidRDefault="00AF10A1" w:rsidP="00AF10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A1">
        <w:rPr>
          <w:rFonts w:ascii="Times New Roman" w:eastAsia="Times New Roman" w:hAnsi="Times New Roman"/>
          <w:sz w:val="24"/>
          <w:szCs w:val="24"/>
          <w:lang w:eastAsia="ru-RU"/>
        </w:rPr>
        <w:t>Наш адрес: с.Таяты улица Советская 6.</w:t>
      </w:r>
    </w:p>
    <w:p w:rsidR="00AF10A1" w:rsidRPr="00AF10A1" w:rsidRDefault="00AF10A1" w:rsidP="00AF10A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10A1" w:rsidRPr="00D26F8B" w:rsidRDefault="00AF10A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AF10A1" w:rsidRPr="00D26F8B" w:rsidSect="00B4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F8" w:rsidRDefault="00FF19F8" w:rsidP="006927D3">
      <w:pPr>
        <w:spacing w:after="0" w:line="240" w:lineRule="auto"/>
      </w:pPr>
      <w:r>
        <w:separator/>
      </w:r>
    </w:p>
  </w:endnote>
  <w:endnote w:type="continuationSeparator" w:id="0">
    <w:p w:rsidR="00FF19F8" w:rsidRDefault="00FF19F8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F8" w:rsidRDefault="00FF19F8" w:rsidP="006927D3">
      <w:pPr>
        <w:spacing w:after="0" w:line="240" w:lineRule="auto"/>
      </w:pPr>
      <w:r>
        <w:separator/>
      </w:r>
    </w:p>
  </w:footnote>
  <w:footnote w:type="continuationSeparator" w:id="0">
    <w:p w:rsidR="00FF19F8" w:rsidRDefault="00FF19F8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47DC"/>
    <w:multiLevelType w:val="hybridMultilevel"/>
    <w:tmpl w:val="B92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2E7"/>
    <w:multiLevelType w:val="hybridMultilevel"/>
    <w:tmpl w:val="A42217D0"/>
    <w:lvl w:ilvl="0" w:tplc="0EB6A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8D8"/>
    <w:rsid w:val="00006BBF"/>
    <w:rsid w:val="00013AD1"/>
    <w:rsid w:val="0003710F"/>
    <w:rsid w:val="000C1635"/>
    <w:rsid w:val="0015382E"/>
    <w:rsid w:val="001C18D8"/>
    <w:rsid w:val="001D680E"/>
    <w:rsid w:val="00200FA7"/>
    <w:rsid w:val="0020262D"/>
    <w:rsid w:val="002066C4"/>
    <w:rsid w:val="00266BF5"/>
    <w:rsid w:val="002760B1"/>
    <w:rsid w:val="00302939"/>
    <w:rsid w:val="0035189F"/>
    <w:rsid w:val="003A181B"/>
    <w:rsid w:val="004D5EA6"/>
    <w:rsid w:val="00640561"/>
    <w:rsid w:val="006461EA"/>
    <w:rsid w:val="006927D3"/>
    <w:rsid w:val="006A4AC2"/>
    <w:rsid w:val="006E60F6"/>
    <w:rsid w:val="007300C3"/>
    <w:rsid w:val="007576C2"/>
    <w:rsid w:val="007B11D0"/>
    <w:rsid w:val="007B5FCD"/>
    <w:rsid w:val="00815561"/>
    <w:rsid w:val="008E4A62"/>
    <w:rsid w:val="00934DF2"/>
    <w:rsid w:val="009553D9"/>
    <w:rsid w:val="009609EE"/>
    <w:rsid w:val="009A4FDA"/>
    <w:rsid w:val="009C4F48"/>
    <w:rsid w:val="00AF10A1"/>
    <w:rsid w:val="00B117B9"/>
    <w:rsid w:val="00B46637"/>
    <w:rsid w:val="00B47E04"/>
    <w:rsid w:val="00B54A1C"/>
    <w:rsid w:val="00BF22D0"/>
    <w:rsid w:val="00C531FA"/>
    <w:rsid w:val="00CA3A47"/>
    <w:rsid w:val="00D26F8B"/>
    <w:rsid w:val="00D54EC0"/>
    <w:rsid w:val="00D94E70"/>
    <w:rsid w:val="00D958FD"/>
    <w:rsid w:val="00DB0234"/>
    <w:rsid w:val="00E4558D"/>
    <w:rsid w:val="00E97A8C"/>
    <w:rsid w:val="00F1709A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CFD8-0B05-4F4B-B6A5-09A273E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6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08E91D7D2E3C4C77CF0EC0863391FF833046A0BF6218D6688217A7ED59T22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CF34-D83B-4F9F-A32D-F8AA0C20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2</cp:revision>
  <cp:lastPrinted>2019-09-11T08:22:00Z</cp:lastPrinted>
  <dcterms:created xsi:type="dcterms:W3CDTF">2019-10-08T03:14:00Z</dcterms:created>
  <dcterms:modified xsi:type="dcterms:W3CDTF">2019-10-08T03:14:00Z</dcterms:modified>
</cp:coreProperties>
</file>