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04" w:rsidRDefault="00FE0B5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02.2pt;margin-top:-4.4pt;width:194.25pt;height:68.7pt;z-index:251692032;mso-width-relative:margin;mso-height-relative:margin" strokecolor="white [3212]">
            <v:textbox inset="0,0,0,0">
              <w:txbxContent>
                <w:p w:rsidR="00E74904" w:rsidRDefault="00E74904" w:rsidP="007342D8">
                  <w:pPr>
                    <w:spacing w:line="240" w:lineRule="auto"/>
                  </w:pPr>
                  <w:r>
                    <w:t>Приложение №</w:t>
                  </w:r>
                  <w:r w:rsidR="00A03402">
                    <w:t>2</w:t>
                  </w:r>
                </w:p>
                <w:p w:rsidR="007342D8" w:rsidRDefault="00386B05" w:rsidP="007342D8">
                  <w:pPr>
                    <w:spacing w:line="240" w:lineRule="auto"/>
                  </w:pPr>
                  <w:r>
                    <w:t>к</w:t>
                  </w:r>
                  <w:r w:rsidR="00E74904">
                    <w:t xml:space="preserve"> Постановлению администрации </w:t>
                  </w:r>
                </w:p>
                <w:p w:rsidR="00E74904" w:rsidRDefault="00E74904" w:rsidP="007342D8">
                  <w:pPr>
                    <w:spacing w:line="240" w:lineRule="auto"/>
                  </w:pPr>
                  <w:r>
                    <w:t>Таятского сельсовета</w:t>
                  </w:r>
                </w:p>
                <w:p w:rsidR="00E74904" w:rsidRDefault="00E74904" w:rsidP="007342D8">
                  <w:pPr>
                    <w:spacing w:line="240" w:lineRule="auto"/>
                  </w:pPr>
                  <w:r>
                    <w:t xml:space="preserve">от </w:t>
                  </w:r>
                  <w:r w:rsidR="005267D0">
                    <w:t>05.04.2013 г</w:t>
                  </w:r>
                  <w:r>
                    <w:t xml:space="preserve"> №</w:t>
                  </w:r>
                  <w:r w:rsidR="005267D0">
                    <w:t>26-П</w:t>
                  </w:r>
                </w:p>
              </w:txbxContent>
            </v:textbox>
          </v:shape>
        </w:pict>
      </w:r>
    </w:p>
    <w:p w:rsidR="00E74904" w:rsidRDefault="00E74904"/>
    <w:p w:rsidR="00834E6F" w:rsidRDefault="00FE0B5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48.4pt;margin-top:82.95pt;width:4.5pt;height:699.7pt;z-index:251662336" o:connectortype="straight" strokeweight=".5pt"/>
        </w:pict>
      </w:r>
      <w:r>
        <w:rPr>
          <w:noProof/>
        </w:rPr>
        <w:pict>
          <v:shape id="_x0000_s1058" type="#_x0000_t202" style="position:absolute;left:0;text-align:left;margin-left:156.75pt;margin-top:672.05pt;width:27.65pt;height:101.7pt;z-index:251689984;mso-width-relative:margin;mso-height-relative:margin" stroked="f" strokecolor="white [3212]">
            <v:textbox style="layout-flow:vertical;mso-layout-flow-alt:bottom-to-top;mso-next-textbox:#_x0000_s1058">
              <w:txbxContent>
                <w:p w:rsidR="00E74904" w:rsidRDefault="00E74904">
                  <w:r>
                    <w:t xml:space="preserve">ул. </w:t>
                  </w:r>
                  <w:r w:rsidR="00A03402">
                    <w:t>Советская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5" type="#_x0000_t202" style="position:absolute;left:0;text-align:left;margin-left:258.35pt;margin-top:507.85pt;width:130.05pt;height:62pt;z-index:251728896;mso-width-relative:margin;mso-height-relative:margin" stroked="f">
            <v:textbox style="mso-next-textbox:#_x0000_s1095">
              <w:txbxContent>
                <w:p w:rsidR="007106EF" w:rsidRPr="006F0F0A" w:rsidRDefault="007106EF" w:rsidP="006F0F0A"/>
              </w:txbxContent>
            </v:textbox>
          </v:shape>
        </w:pict>
      </w:r>
      <w:r>
        <w:rPr>
          <w:noProof/>
          <w:lang w:eastAsia="ru-RU"/>
        </w:rPr>
        <w:pict>
          <v:shape id="_x0000_s1093" type="#_x0000_t202" style="position:absolute;left:0;text-align:left;margin-left:341.75pt;margin-top:442.4pt;width:136.05pt;height:32.45pt;z-index:251726848;mso-width-relative:margin;mso-height-relative:margin" stroked="f">
            <v:textbox style="mso-next-textbox:#_x0000_s1093">
              <w:txbxContent>
                <w:p w:rsidR="007106EF" w:rsidRPr="00F74CBC" w:rsidRDefault="007106EF" w:rsidP="007106E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</w:rPr>
                  </w:pPr>
                  <w:r w:rsidRPr="00F74CBC">
                    <w:rPr>
                      <w:rFonts w:ascii="Times New Roman" w:hAnsi="Times New Roman" w:cs="Times New Roman"/>
                      <w:sz w:val="20"/>
                    </w:rPr>
                    <w:t xml:space="preserve">Обособленная территория обозначенная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забором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1" type="#_x0000_t32" style="position:absolute;left:0;text-align:left;margin-left:295.3pt;margin-top:348.85pt;width:82.6pt;height:0;z-index:251714560" o:connectortype="straight" strokeweight=".25pt">
            <v:stroke dashstyle="1 1" endcap="round"/>
          </v:shape>
        </w:pict>
      </w:r>
      <w:r>
        <w:rPr>
          <w:noProof/>
          <w:lang w:eastAsia="ru-RU"/>
        </w:rPr>
        <w:pict>
          <v:shape id="_x0000_s1096" type="#_x0000_t202" style="position:absolute;left:0;text-align:left;margin-left:381.9pt;margin-top:334.9pt;width:105.65pt;height:46.45pt;z-index:251729920;mso-width-relative:margin;mso-height-relative:margin" stroked="f">
            <v:textbox style="mso-next-textbox:#_x0000_s1096">
              <w:txbxContent>
                <w:p w:rsidR="007106EF" w:rsidRPr="007106EF" w:rsidRDefault="007106EF" w:rsidP="007106EF">
                  <w:pPr>
                    <w:spacing w:line="240" w:lineRule="auto"/>
                    <w:ind w:hanging="142"/>
                  </w:pPr>
                  <w:r w:rsidRPr="007106EF">
                    <w:rPr>
                      <w:b/>
                    </w:rPr>
                    <w:t>15</w:t>
                  </w:r>
                  <w:r>
                    <w:t xml:space="preserve"> метров от входа на территорию до входа в ФАП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left:0;text-align:left;margin-left:364.7pt;margin-top:287.25pt;width:68.8pt;height:21.3pt;z-index:251730944;mso-width-relative:margin;mso-height-relative:margin" stroked="f">
            <v:textbox style="mso-next-textbox:#_x0000_s1097">
              <w:txbxContent>
                <w:p w:rsidR="007106EF" w:rsidRPr="00F74CBC" w:rsidRDefault="007106EF" w:rsidP="007106E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Вход в ФАП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32" style="position:absolute;left:0;text-align:left;margin-left:279pt;margin-top:299.4pt;width:85.7pt;height:32.4pt;flip:y;z-index:251702272" o:connectortype="straight" strokeweight=".25pt">
            <v:stroke dashstyle="1 1" endcap="round"/>
          </v:shape>
        </w:pict>
      </w:r>
      <w:r>
        <w:rPr>
          <w:noProof/>
          <w:lang w:eastAsia="ru-RU"/>
        </w:rPr>
        <w:pict>
          <v:shape id="_x0000_s1094" type="#_x0000_t202" style="position:absolute;left:0;text-align:left;margin-left:-41pt;margin-top:206.65pt;width:113.65pt;height:42.1pt;z-index:251727872;mso-width-relative:margin;mso-height-relative:margin" stroked="f">
            <v:textbox style="mso-next-textbox:#_x0000_s1094">
              <w:txbxContent>
                <w:p w:rsidR="007106EF" w:rsidRPr="00F74CBC" w:rsidRDefault="007106EF" w:rsidP="007106E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</w:rPr>
                  </w:pPr>
                  <w:r w:rsidRPr="007106EF">
                    <w:rPr>
                      <w:rFonts w:ascii="Times New Roman" w:hAnsi="Times New Roman" w:cs="Times New Roman"/>
                      <w:b/>
                      <w:sz w:val="20"/>
                    </w:rPr>
                    <w:t>25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метров от входа на территорию ФАП до входа в магазин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8" type="#_x0000_t202" style="position:absolute;left:0;text-align:left;margin-left:26.2pt;margin-top:353.9pt;width:73.55pt;height:27.45pt;z-index:251731968;mso-width-relative:margin;mso-height-relative:margin" stroked="f">
            <v:textbox style="mso-next-textbox:#_x0000_s1098">
              <w:txbxContent>
                <w:p w:rsidR="007106EF" w:rsidRPr="00F74CBC" w:rsidRDefault="007106EF" w:rsidP="007106EF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Вход в ФАП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2" type="#_x0000_t32" style="position:absolute;left:0;text-align:left;margin-left:218pt;margin-top:226.4pt;width:0;height:86.2pt;z-index:251725824" o:connectortype="straight" strokeweight="1pt">
            <v:stroke dashstyle="1 1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18pt;margin-top:368.9pt;width:77.3pt;height:0;flip:x;z-index:251710464" o:connectortype="straight"/>
        </w:pict>
      </w:r>
      <w:r>
        <w:rPr>
          <w:noProof/>
          <w:lang w:eastAsia="ru-RU"/>
        </w:rPr>
        <w:pict>
          <v:shape id="_x0000_s1078" type="#_x0000_t32" style="position:absolute;left:0;text-align:left;margin-left:218pt;margin-top:359.9pt;width:70.05pt;height:.05pt;z-index:251711488" o:connectortype="straight"/>
        </w:pict>
      </w:r>
      <w:r>
        <w:rPr>
          <w:noProof/>
          <w:lang w:eastAsia="ru-RU"/>
        </w:rPr>
        <w:pict>
          <v:shape id="_x0000_s1087" type="#_x0000_t32" style="position:absolute;left:0;text-align:left;margin-left:99.75pt;margin-top:364.85pt;width:118.25pt;height:0;z-index:251720704" o:connectortype="straight" strokeweight=".25pt">
            <v:stroke dashstyle="1 1" endarrow="block" endcap="round"/>
          </v:shape>
        </w:pict>
      </w:r>
      <w:r>
        <w:rPr>
          <w:noProof/>
          <w:lang w:eastAsia="ru-RU"/>
        </w:rPr>
        <w:pict>
          <v:shape id="_x0000_s1090" type="#_x0000_t32" style="position:absolute;left:0;text-align:left;margin-left:204.85pt;margin-top:359.9pt;width:11.55pt;height:0;z-index:251723776" o:connectortype="straight" strokeweight=".25pt">
            <v:stroke dashstyle="1 1" endarrow="block" endcap="round"/>
          </v:shape>
        </w:pict>
      </w:r>
      <w:r>
        <w:rPr>
          <w:noProof/>
          <w:lang w:eastAsia="ru-RU"/>
        </w:rPr>
        <w:pict>
          <v:rect id="_x0000_s1072" style="position:absolute;left:0;text-align:left;margin-left:218pt;margin-top:312.6pt;width:104.95pt;height:68.75pt;z-index:-251611136" strokeweight="1pt">
            <v:stroke dashstyle="1 1"/>
          </v:rect>
        </w:pict>
      </w:r>
      <w:r>
        <w:rPr>
          <w:noProof/>
          <w:lang w:eastAsia="ru-RU"/>
        </w:rPr>
        <w:pict>
          <v:shape id="_x0000_s1091" type="#_x0000_t32" style="position:absolute;left:0;text-align:left;margin-left:313.5pt;margin-top:378.5pt;width:51.2pt;height:63.9pt;flip:x y;z-index:251724800" o:connectortype="straight" strokeweight=".25pt">
            <v:stroke dashstyle="1 1" endarrow="block" endcap="round"/>
          </v:shape>
        </w:pict>
      </w:r>
      <w:r>
        <w:rPr>
          <w:noProof/>
          <w:lang w:eastAsia="ru-RU"/>
        </w:rPr>
        <w:pict>
          <v:shape id="_x0000_s1080" type="#_x0000_t32" style="position:absolute;left:0;text-align:left;margin-left:72.65pt;margin-top:236.25pt;width:130.6pt;height:58.75pt;z-index:251713536" o:connectortype="straight" strokeweight=".25pt">
            <v:stroke dashstyle="1 1" endcap="round"/>
          </v:shape>
        </w:pict>
      </w:r>
      <w:r>
        <w:rPr>
          <w:noProof/>
          <w:lang w:eastAsia="ru-RU"/>
        </w:rPr>
        <w:pict>
          <v:shape id="_x0000_s1089" type="#_x0000_t32" style="position:absolute;left:0;text-align:left;margin-left:203.25pt;margin-top:211.55pt;width:0;height:148.35pt;z-index:251722752" o:connectortype="straight" strokeweight=".25pt">
            <v:stroke dashstyle="1 1" endcap="round"/>
          </v:shape>
        </w:pict>
      </w:r>
      <w:r>
        <w:rPr>
          <w:noProof/>
          <w:lang w:eastAsia="ru-RU"/>
        </w:rPr>
        <w:pict>
          <v:shape id="_x0000_s1088" type="#_x0000_t32" style="position:absolute;left:0;text-align:left;margin-left:203.25pt;margin-top:211.55pt;width:13.15pt;height:0;z-index:251721728" o:connectortype="straight" strokeweight=".25pt">
            <v:stroke dashstyle="1 1" endarrow="block" endcap="round"/>
          </v:shape>
        </w:pict>
      </w:r>
      <w:r>
        <w:rPr>
          <w:noProof/>
          <w:lang w:eastAsia="ru-RU"/>
        </w:rPr>
        <w:pict>
          <v:shape id="_x0000_s1057" type="#_x0000_t32" style="position:absolute;left:0;text-align:left;margin-left:178.7pt;margin-top:206.65pt;width:39.3pt;height:0;z-index:251687936" o:connectortype="straight" strokeweight=".25pt">
            <v:stroke dashstyle="1 1" endarrow="block" endcap="round"/>
          </v:shape>
        </w:pict>
      </w:r>
      <w:r>
        <w:rPr>
          <w:noProof/>
          <w:lang w:eastAsia="ru-RU"/>
        </w:rPr>
        <w:pict>
          <v:rect id="_x0000_s1026" style="position:absolute;left:0;text-align:left;margin-left:218pt;margin-top:193.1pt;width:67.3pt;height:33.3pt;z-index:251658240" strokeweight="1pt">
            <v:textbox style="mso-next-textbox:#_x0000_s1026">
              <w:txbxContent>
                <w:p w:rsidR="00F16C32" w:rsidRDefault="00A03402" w:rsidP="00AF48B3">
                  <w:pPr>
                    <w:ind w:right="-87" w:hanging="142"/>
                    <w:jc w:val="center"/>
                  </w:pPr>
                  <w:r>
                    <w:t>Магазин № 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5" type="#_x0000_t32" style="position:absolute;left:0;text-align:left;margin-left:178.7pt;margin-top:206.65pt;width:.05pt;height:346.55pt;flip:y;z-index:251718656" o:connectortype="straight" strokeweight=".25pt">
            <v:stroke dashstyle="1 1" endcap="round"/>
          </v:shape>
        </w:pict>
      </w:r>
      <w:r>
        <w:rPr>
          <w:noProof/>
          <w:lang w:eastAsia="ru-RU"/>
        </w:rPr>
        <w:pict>
          <v:shape id="_x0000_s1068" type="#_x0000_t202" style="position:absolute;left:0;text-align:left;margin-left:334pt;margin-top:185.35pt;width:66.6pt;height:50.05pt;z-index:251701248;mso-height-percent:200;mso-height-percent:200;mso-width-relative:margin;mso-height-relative:margin" strokeweight="1pt">
            <v:textbox style="mso-next-textbox:#_x0000_s1068;mso-fit-shape-to-text:t">
              <w:txbxContent>
                <w:p w:rsidR="00A03402" w:rsidRPr="00F16C32" w:rsidRDefault="00A03402" w:rsidP="00A03402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A03402" w:rsidRDefault="00A03402" w:rsidP="00A03402"/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32" style="position:absolute;left:0;text-align:left;margin-left:288.05pt;margin-top:337.7pt;width:0;height:22.2pt;z-index:251706368" o:connectortype="straight"/>
        </w:pict>
      </w:r>
      <w:r>
        <w:rPr>
          <w:noProof/>
          <w:lang w:eastAsia="ru-RU"/>
        </w:rPr>
        <w:pict>
          <v:shape id="_x0000_s1076" type="#_x0000_t32" style="position:absolute;left:0;text-align:left;margin-left:295.3pt;margin-top:327.85pt;width:0;height:41.05pt;z-index:251709440" o:connectortype="straight"/>
        </w:pict>
      </w:r>
      <w:r>
        <w:rPr>
          <w:noProof/>
          <w:lang w:eastAsia="ru-RU"/>
        </w:rPr>
        <w:pict>
          <v:shape id="_x0000_s1075" type="#_x0000_t32" style="position:absolute;left:0;text-align:left;margin-left:279pt;margin-top:337.6pt;width:9.05pt;height:.1pt;flip:y;z-index:251708416" o:connectortype="straight"/>
        </w:pict>
      </w:r>
      <w:r>
        <w:rPr>
          <w:noProof/>
          <w:lang w:eastAsia="ru-RU"/>
        </w:rPr>
        <w:pict>
          <v:shape id="_x0000_s1074" type="#_x0000_t32" style="position:absolute;left:0;text-align:left;margin-left:278.3pt;margin-top:327.85pt;width:17pt;height:0;z-index:251707392" o:connectortype="straight"/>
        </w:pict>
      </w:r>
      <w:r>
        <w:rPr>
          <w:noProof/>
          <w:lang w:eastAsia="ru-RU"/>
        </w:rPr>
        <w:pict>
          <v:shape id="_x0000_s1062" type="#_x0000_t202" style="position:absolute;left:0;text-align:left;margin-left:241.9pt;margin-top:623.75pt;width:208.05pt;height:48.3pt;z-index:251695104;mso-width-relative:margin;mso-height-relative:margin" stroked="f" strokecolor="white [3212]">
            <v:textbox style="mso-next-textbox:#_x0000_s1062">
              <w:txbxContent>
                <w:p w:rsidR="007342D8" w:rsidRPr="006F0F0A" w:rsidRDefault="007342D8" w:rsidP="006F0F0A"/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235.7pt;margin-top:148.4pt;width:95.95pt;height:21.25pt;z-index:251694080;mso-width-relative:margin;mso-height-relative:margin" stroked="f" strokecolor="white [3212]">
            <v:textbox style="mso-next-textbox:#_x0000_s1061">
              <w:txbxContent>
                <w:p w:rsidR="007342D8" w:rsidRPr="00A03402" w:rsidRDefault="00A03402" w:rsidP="007342D8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A03402">
                    <w:rPr>
                      <w:rFonts w:ascii="Times New Roman" w:hAnsi="Times New Roman" w:cs="Times New Roman"/>
                    </w:rPr>
                    <w:t>ул. Зелёная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189.85pt;margin-top:82.95pt;width:0;height:57.8pt;z-index:-251646976" o:connectortype="straight" strokeweight=".5pt"/>
        </w:pict>
      </w:r>
      <w:r>
        <w:rPr>
          <w:noProof/>
          <w:lang w:eastAsia="ru-RU"/>
        </w:rPr>
        <w:pict>
          <v:shape id="_x0000_s1039" type="#_x0000_t32" style="position:absolute;left:0;text-align:left;margin-left:189.9pt;margin-top:142.4pt;width:260.05pt;height:0;z-index:251671552" o:connectortype="straight" strokeweight=".5pt"/>
        </w:pict>
      </w:r>
      <w:r>
        <w:rPr>
          <w:noProof/>
          <w:lang w:eastAsia="ru-RU"/>
        </w:rPr>
        <w:pict>
          <v:shape id="_x0000_s1044" type="#_x0000_t32" style="position:absolute;left:0;text-align:left;margin-left:189.9pt;margin-top:175.15pt;width:281.85pt;height:0;flip:x;z-index:251675648" o:connectortype="straight" strokeweight=".5pt"/>
        </w:pict>
      </w:r>
      <w:r>
        <w:rPr>
          <w:noProof/>
          <w:lang w:eastAsia="ru-RU"/>
        </w:rPr>
        <w:pict>
          <v:shape id="_x0000_s1042" type="#_x0000_t32" style="position:absolute;left:0;text-align:left;margin-left:189.85pt;margin-top:175.15pt;width:.05pt;height:617.7pt;z-index:251673600" o:connectortype="straight" strokeweight=".5pt"/>
        </w:pict>
      </w:r>
      <w:r>
        <w:rPr>
          <w:noProof/>
          <w:lang w:eastAsia="ru-RU"/>
        </w:rPr>
        <w:pict>
          <v:rect id="_x0000_s1071" style="position:absolute;left:0;text-align:left;margin-left:228.7pt;margin-top:312.6pt;width:49.6pt;height:41.45pt;z-index:251704320" strokeweight="1pt">
            <v:textbox style="mso-next-textbox:#_x0000_s1071">
              <w:txbxContent>
                <w:p w:rsidR="00AF48B3" w:rsidRDefault="00AF48B3" w:rsidP="00AF48B3">
                  <w:pPr>
                    <w:ind w:right="-153" w:hanging="142"/>
                    <w:jc w:val="center"/>
                  </w:pPr>
                  <w:r>
                    <w:t>ФАП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left:0;text-align:left;margin-left:228.7pt;margin-top:271.15pt;width:50.3pt;height:41.45pt;z-index:251703296" strokeweight="1pt">
            <v:textbox style="mso-next-textbox:#_x0000_s1070">
              <w:txbxContent>
                <w:p w:rsidR="00AF48B3" w:rsidRDefault="00AF48B3" w:rsidP="00AF48B3">
                  <w:pPr>
                    <w:ind w:right="-153" w:hanging="142"/>
                    <w:jc w:val="center"/>
                  </w:pPr>
                  <w:r>
                    <w:t>квартира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202" style="position:absolute;left:0;text-align:left;margin-left:228pt;margin-top:397.65pt;width:66.6pt;height:50.05pt;z-index:251668480;mso-height-percent:200;mso-height-percent:200;mso-width-relative:margin;mso-height-relative:margin" strokeweight="1pt">
            <v:textbox style="mso-fit-shape-to-text:t">
              <w:txbxContent>
                <w:p w:rsidR="00F16C32" w:rsidRPr="00F16C32" w:rsidRDefault="00F16C32" w:rsidP="00A03402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F16C32" w:rsidRDefault="00F16C32" w:rsidP="00F16C32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14.15pt;margin-top:704.2pt;width:66.6pt;height:50.05pt;z-index:251667456;mso-height-percent:200;mso-height-percent:200;mso-width-relative:margin;mso-height-relative:margin">
            <v:textbox style="mso-next-textbox:#_x0000_s1034;mso-fit-shape-to-text:t">
              <w:txbxContent>
                <w:p w:rsidR="00F16C32" w:rsidRPr="00F16C32" w:rsidRDefault="00F16C32" w:rsidP="00A03402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F16C32" w:rsidRDefault="00F16C32" w:rsidP="00F16C32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-70.35pt;margin-top:553.2pt;width:61.65pt;height:126.75pt;z-index:251699200;mso-width-relative:margin;mso-height-relative:margin" stroked="f">
            <v:textbox style="layout-flow:vertical;mso-layout-flow-alt:bottom-to-top;mso-next-textbox:#_x0000_s1065">
              <w:txbxContent>
                <w:p w:rsidR="00F74CBC" w:rsidRPr="00F74CBC" w:rsidRDefault="00F74CBC" w:rsidP="00A03402">
                  <w:pPr>
                    <w:spacing w:line="240" w:lineRule="auto"/>
                    <w:ind w:firstLine="0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210.95pt;margin-top:75.85pt;width:66.6pt;height:50.05pt;z-index:251666432;mso-height-percent:200;mso-height-percent:200;mso-width-relative:margin;mso-height-relative:margin" strokeweight="1pt">
            <v:textbox style="mso-next-textbox:#_x0000_s1033;mso-fit-shape-to-text:t">
              <w:txbxContent>
                <w:p w:rsidR="00F16C32" w:rsidRPr="00F16C32" w:rsidRDefault="00F16C32" w:rsidP="00A03402">
                  <w:pPr>
                    <w:ind w:firstLine="0"/>
                    <w:jc w:val="center"/>
                    <w:rPr>
                      <w:sz w:val="24"/>
                    </w:rPr>
                  </w:pPr>
                  <w:r w:rsidRPr="00F16C32">
                    <w:rPr>
                      <w:sz w:val="24"/>
                    </w:rPr>
                    <w:t>Дом</w:t>
                  </w:r>
                </w:p>
                <w:p w:rsidR="00F16C32" w:rsidRDefault="00F16C3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37.5pt;margin-top:2.1pt;width:423.3pt;height:73.75pt;z-index:251664384;mso-width-relative:margin;mso-height-relative:margin" strokecolor="white [3212]">
            <v:textbox style="mso-next-textbox:#_x0000_s1032">
              <w:txbxContent>
                <w:p w:rsidR="00F16C32" w:rsidRPr="007342D8" w:rsidRDefault="00F16C32" w:rsidP="007342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342D8">
                    <w:rPr>
                      <w:rFonts w:ascii="Times New Roman" w:hAnsi="Times New Roman" w:cs="Times New Roman"/>
                      <w:sz w:val="28"/>
                    </w:rPr>
                    <w:t>СХЕМА</w:t>
                  </w:r>
                </w:p>
                <w:p w:rsidR="007342D8" w:rsidRDefault="007342D8" w:rsidP="007342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</w:t>
                  </w:r>
                  <w:r w:rsidRPr="007342D8">
                    <w:rPr>
                      <w:rFonts w:ascii="Times New Roman" w:hAnsi="Times New Roman" w:cs="Times New Roman"/>
                      <w:sz w:val="28"/>
                    </w:rPr>
                    <w:t xml:space="preserve">раниц </w:t>
                  </w:r>
                  <w:r w:rsidR="006A07B2" w:rsidRPr="007342D8">
                    <w:rPr>
                      <w:rFonts w:ascii="Times New Roman" w:hAnsi="Times New Roman" w:cs="Times New Roman"/>
                      <w:sz w:val="28"/>
                    </w:rPr>
                    <w:t>территории</w:t>
                  </w:r>
                  <w:r w:rsidR="006A07B2">
                    <w:rPr>
                      <w:rFonts w:ascii="Times New Roman" w:hAnsi="Times New Roman" w:cs="Times New Roman"/>
                      <w:sz w:val="28"/>
                    </w:rPr>
                    <w:t>,</w:t>
                  </w:r>
                  <w:r w:rsidR="006A07B2" w:rsidRPr="007342D8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7342D8">
                    <w:rPr>
                      <w:rFonts w:ascii="Times New Roman" w:hAnsi="Times New Roman" w:cs="Times New Roman"/>
                      <w:sz w:val="28"/>
                    </w:rPr>
                    <w:t xml:space="preserve">прилегающей </w:t>
                  </w:r>
                  <w:r w:rsidR="006A07B2">
                    <w:rPr>
                      <w:rFonts w:ascii="Times New Roman" w:hAnsi="Times New Roman" w:cs="Times New Roman"/>
                      <w:sz w:val="28"/>
                    </w:rPr>
                    <w:t xml:space="preserve">к Таятскому </w:t>
                  </w:r>
                  <w:r w:rsidR="00A03402">
                    <w:rPr>
                      <w:rFonts w:ascii="Times New Roman" w:hAnsi="Times New Roman" w:cs="Times New Roman"/>
                      <w:sz w:val="28"/>
                    </w:rPr>
                    <w:t>ФАП</w:t>
                  </w:r>
                  <w:r w:rsidRPr="007342D8">
                    <w:rPr>
                      <w:rFonts w:ascii="Times New Roman" w:hAnsi="Times New Roman" w:cs="Times New Roman"/>
                      <w:sz w:val="28"/>
                    </w:rPr>
                    <w:t xml:space="preserve">,  </w:t>
                  </w:r>
                </w:p>
                <w:p w:rsidR="00F16C32" w:rsidRPr="007342D8" w:rsidRDefault="007342D8" w:rsidP="007342D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342D8">
                    <w:rPr>
                      <w:rFonts w:ascii="Times New Roman" w:hAnsi="Times New Roman" w:cs="Times New Roman"/>
                      <w:sz w:val="28"/>
                    </w:rPr>
                    <w:t>на которой не допускается розничная продажа алкогольной продукции.</w:t>
                  </w:r>
                </w:p>
                <w:p w:rsidR="00F16C32" w:rsidRDefault="00F16C32"/>
              </w:txbxContent>
            </v:textbox>
          </v:shape>
        </w:pict>
      </w:r>
    </w:p>
    <w:sectPr w:rsidR="00834E6F" w:rsidSect="00E749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25" w:rsidRDefault="00706F25" w:rsidP="00E74904">
      <w:pPr>
        <w:spacing w:line="240" w:lineRule="auto"/>
      </w:pPr>
      <w:r>
        <w:separator/>
      </w:r>
    </w:p>
  </w:endnote>
  <w:endnote w:type="continuationSeparator" w:id="0">
    <w:p w:rsidR="00706F25" w:rsidRDefault="00706F25" w:rsidP="00E74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25" w:rsidRDefault="00706F25" w:rsidP="00E74904">
      <w:pPr>
        <w:spacing w:line="240" w:lineRule="auto"/>
      </w:pPr>
      <w:r>
        <w:separator/>
      </w:r>
    </w:p>
  </w:footnote>
  <w:footnote w:type="continuationSeparator" w:id="0">
    <w:p w:rsidR="00706F25" w:rsidRDefault="00706F25" w:rsidP="00E7490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C32"/>
    <w:rsid w:val="00331FD5"/>
    <w:rsid w:val="00386B05"/>
    <w:rsid w:val="00506F13"/>
    <w:rsid w:val="005267D0"/>
    <w:rsid w:val="005B0B7F"/>
    <w:rsid w:val="005C1444"/>
    <w:rsid w:val="006A07B2"/>
    <w:rsid w:val="006F0F0A"/>
    <w:rsid w:val="00706F25"/>
    <w:rsid w:val="007106EF"/>
    <w:rsid w:val="007342D8"/>
    <w:rsid w:val="007C1FF6"/>
    <w:rsid w:val="00834E6F"/>
    <w:rsid w:val="00A03402"/>
    <w:rsid w:val="00A31D74"/>
    <w:rsid w:val="00AF48B3"/>
    <w:rsid w:val="00B55579"/>
    <w:rsid w:val="00C141FD"/>
    <w:rsid w:val="00DC6E77"/>
    <w:rsid w:val="00E74904"/>
    <w:rsid w:val="00F16C32"/>
    <w:rsid w:val="00F74CBC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23" type="connector" idref="#_x0000_s1039"/>
        <o:r id="V:Rule24" type="connector" idref="#_x0000_s1075"/>
        <o:r id="V:Rule25" type="connector" idref="#_x0000_s1069"/>
        <o:r id="V:Rule26" type="connector" idref="#_x0000_s1077"/>
        <o:r id="V:Rule27" type="connector" idref="#_x0000_s1088"/>
        <o:r id="V:Rule28" type="connector" idref="#_x0000_s1091"/>
        <o:r id="V:Rule29" type="connector" idref="#_x0000_s1073"/>
        <o:r id="V:Rule30" type="connector" idref="#_x0000_s1076"/>
        <o:r id="V:Rule31" type="connector" idref="#_x0000_s1092"/>
        <o:r id="V:Rule32" type="connector" idref="#_x0000_s1087"/>
        <o:r id="V:Rule33" type="connector" idref="#_x0000_s1089"/>
        <o:r id="V:Rule34" type="connector" idref="#_x0000_s1090"/>
        <o:r id="V:Rule35" type="connector" idref="#_x0000_s1042"/>
        <o:r id="V:Rule36" type="connector" idref="#_x0000_s1030"/>
        <o:r id="V:Rule37" type="connector" idref="#_x0000_s1081"/>
        <o:r id="V:Rule38" type="connector" idref="#_x0000_s1074"/>
        <o:r id="V:Rule39" type="connector" idref="#_x0000_s1036"/>
        <o:r id="V:Rule40" type="connector" idref="#_x0000_s1044"/>
        <o:r id="V:Rule41" type="connector" idref="#_x0000_s1057"/>
        <o:r id="V:Rule42" type="connector" idref="#_x0000_s1080"/>
        <o:r id="V:Rule43" type="connector" idref="#_x0000_s1085"/>
        <o:r id="V:Rule44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4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C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C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490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4904"/>
  </w:style>
  <w:style w:type="paragraph" w:styleId="a7">
    <w:name w:val="footer"/>
    <w:basedOn w:val="a"/>
    <w:link w:val="a8"/>
    <w:uiPriority w:val="99"/>
    <w:semiHidden/>
    <w:unhideWhenUsed/>
    <w:rsid w:val="00E7490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4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D55A4-5341-435F-991F-D8EB0518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10</cp:revision>
  <cp:lastPrinted>2013-04-05T03:26:00Z</cp:lastPrinted>
  <dcterms:created xsi:type="dcterms:W3CDTF">2013-03-21T14:09:00Z</dcterms:created>
  <dcterms:modified xsi:type="dcterms:W3CDTF">2013-04-05T03:28:00Z</dcterms:modified>
</cp:coreProperties>
</file>